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B1D47B8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C908CA">
        <w:rPr>
          <w:rFonts w:hint="eastAsia"/>
          <w:lang w:eastAsia="zh-TW"/>
        </w:rPr>
        <w:t>都心業務部事業推進第</w:t>
      </w:r>
      <w:r w:rsidR="00FD3CCD">
        <w:rPr>
          <w:rFonts w:hint="eastAsia"/>
          <w:lang w:eastAsia="zh-TW"/>
        </w:rPr>
        <w:t>４</w:t>
      </w:r>
      <w:r w:rsidR="00C908CA">
        <w:rPr>
          <w:rFonts w:hint="eastAsia"/>
          <w:lang w:eastAsia="zh-TW"/>
        </w:rPr>
        <w:t>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3F7153DB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E80B7C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E80B7C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75A9A9D9" w:rsidR="00FC4656" w:rsidRPr="00577F28" w:rsidRDefault="00FD3CCD" w:rsidP="00691E64">
            <w:pPr>
              <w:spacing w:line="340" w:lineRule="exact"/>
            </w:pPr>
            <w:r w:rsidRPr="00FD3CCD">
              <w:rPr>
                <w:rFonts w:hint="eastAsia"/>
              </w:rPr>
              <w:t>品川駅</w:t>
            </w:r>
            <w:r w:rsidR="001F6057">
              <w:rPr>
                <w:rFonts w:hint="eastAsia"/>
              </w:rPr>
              <w:t>北周辺</w:t>
            </w:r>
            <w:r w:rsidR="00E80B7C">
              <w:rPr>
                <w:rFonts w:hint="eastAsia"/>
              </w:rPr>
              <w:t>地区</w:t>
            </w:r>
            <w:r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Pr="00E80B7C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0D49D451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FD3CCD" w:rsidRPr="00FD3CCD">
        <w:rPr>
          <w:rFonts w:hint="eastAsia"/>
          <w:sz w:val="24"/>
        </w:rPr>
        <w:t>品川駅</w:t>
      </w:r>
      <w:r w:rsidR="001F6057">
        <w:rPr>
          <w:rFonts w:hint="eastAsia"/>
          <w:sz w:val="24"/>
        </w:rPr>
        <w:t>北周辺</w:t>
      </w:r>
      <w:r w:rsidR="00E80B7C">
        <w:rPr>
          <w:rFonts w:hint="eastAsia"/>
          <w:sz w:val="24"/>
        </w:rPr>
        <w:t>地区</w:t>
      </w:r>
      <w:r w:rsidR="00FD3CCD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5DF3" w14:textId="77777777" w:rsidR="00A23E7D" w:rsidRDefault="00A23E7D">
      <w:r>
        <w:separator/>
      </w:r>
    </w:p>
  </w:endnote>
  <w:endnote w:type="continuationSeparator" w:id="0">
    <w:p w14:paraId="00CA3507" w14:textId="77777777" w:rsidR="00A23E7D" w:rsidRDefault="00A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3E35" w14:textId="77777777" w:rsidR="00A23E7D" w:rsidRDefault="00A23E7D">
      <w:r>
        <w:separator/>
      </w:r>
    </w:p>
  </w:footnote>
  <w:footnote w:type="continuationSeparator" w:id="0">
    <w:p w14:paraId="67F9C3EB" w14:textId="77777777" w:rsidR="00A23E7D" w:rsidRDefault="00A2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71C55"/>
    <w:rsid w:val="001838AD"/>
    <w:rsid w:val="001860EF"/>
    <w:rsid w:val="0019189B"/>
    <w:rsid w:val="001B61F8"/>
    <w:rsid w:val="001C001B"/>
    <w:rsid w:val="001C791B"/>
    <w:rsid w:val="001D33C8"/>
    <w:rsid w:val="001F5ED1"/>
    <w:rsid w:val="001F6057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84A82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7F4B88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E5577"/>
    <w:rsid w:val="009F4C40"/>
    <w:rsid w:val="009F5CEC"/>
    <w:rsid w:val="00A1235C"/>
    <w:rsid w:val="00A23E7D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7466D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80B7C"/>
    <w:rsid w:val="00EC0652"/>
    <w:rsid w:val="00F01F5A"/>
    <w:rsid w:val="00F10521"/>
    <w:rsid w:val="00F21E20"/>
    <w:rsid w:val="00F4408B"/>
    <w:rsid w:val="00F56989"/>
    <w:rsid w:val="00F628C4"/>
    <w:rsid w:val="00F66BD1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2026-03-18T01:55:00Z</dcterms:created>
  <dcterms:modified xsi:type="dcterms:W3CDTF">2026-03-18T01:55:00Z</dcterms:modified>
</cp:coreProperties>
</file>