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90B2" w14:textId="77777777" w:rsidR="00073E7B" w:rsidRPr="002967BD" w:rsidRDefault="00073E7B" w:rsidP="00073E7B">
      <w:pPr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14:paraId="0B82CAAB" w14:textId="77777777" w:rsidR="00073E7B" w:rsidRDefault="00073E7B" w:rsidP="00073E7B">
      <w:pPr>
        <w:jc w:val="center"/>
        <w:rPr>
          <w:rFonts w:asciiTheme="majorEastAsia" w:eastAsiaTheme="majorEastAsia" w:hAnsiTheme="majorEastAsia"/>
          <w:sz w:val="24"/>
        </w:rPr>
      </w:pPr>
      <w:r w:rsidRPr="000F42CB">
        <w:rPr>
          <w:rFonts w:asciiTheme="majorEastAsia" w:eastAsiaTheme="majorEastAsia" w:hAnsiTheme="majorEastAsia" w:hint="eastAsia"/>
          <w:sz w:val="24"/>
        </w:rPr>
        <w:t>特に</w:t>
      </w:r>
      <w:r>
        <w:rPr>
          <w:rFonts w:asciiTheme="majorEastAsia" w:eastAsiaTheme="majorEastAsia" w:hAnsiTheme="majorEastAsia" w:hint="eastAsia"/>
          <w:sz w:val="24"/>
        </w:rPr>
        <w:t>報告</w:t>
      </w:r>
      <w:r w:rsidRPr="000F42CB">
        <w:rPr>
          <w:rFonts w:asciiTheme="majorEastAsia" w:eastAsiaTheme="majorEastAsia" w:hAnsiTheme="majorEastAsia" w:hint="eastAsia"/>
          <w:sz w:val="24"/>
        </w:rPr>
        <w:t>を求める事項</w:t>
      </w:r>
    </w:p>
    <w:p w14:paraId="33A5B8F8" w14:textId="77777777" w:rsidR="00073E7B" w:rsidRDefault="00073E7B" w:rsidP="00073E7B">
      <w:pPr>
        <w:jc w:val="center"/>
      </w:pPr>
    </w:p>
    <w:p w14:paraId="77B5DA6E" w14:textId="77777777" w:rsidR="00073E7B" w:rsidRDefault="00073E7B" w:rsidP="00073E7B">
      <w:pPr>
        <w:jc w:val="center"/>
      </w:pPr>
    </w:p>
    <w:p w14:paraId="1689B416" w14:textId="77777777" w:rsidR="00073E7B" w:rsidRPr="00D9607F" w:rsidRDefault="00073E7B" w:rsidP="00073E7B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D9607F">
        <w:rPr>
          <w:rFonts w:asciiTheme="minorEastAsia" w:hAnsiTheme="minorEastAsia" w:hint="eastAsia"/>
          <w:sz w:val="18"/>
          <w:szCs w:val="18"/>
        </w:rPr>
        <w:t>１．「特に報告を求める事項」について</w:t>
      </w:r>
    </w:p>
    <w:p w14:paraId="3BCE68DD" w14:textId="77777777" w:rsidR="00073E7B" w:rsidRPr="00D9607F" w:rsidRDefault="00073E7B" w:rsidP="00073E7B">
      <w:pPr>
        <w:ind w:firstLineChars="200" w:firstLine="36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sz w:val="18"/>
          <w:szCs w:val="18"/>
        </w:rPr>
        <w:t>(1)　「特に報告を求める事</w:t>
      </w: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項」は表-１から表-３に示す内容をいう。</w:t>
      </w:r>
    </w:p>
    <w:p w14:paraId="7899BAF3" w14:textId="77777777" w:rsidR="00073E7B" w:rsidRPr="00D9607F" w:rsidRDefault="00073E7B" w:rsidP="00073E7B">
      <w:pPr>
        <w:ind w:firstLineChars="200" w:firstLine="36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(2)　本紙に記載なき事項については下記によるほか、対象工事の設計図書等によること。</w:t>
      </w:r>
    </w:p>
    <w:p w14:paraId="3CA60639" w14:textId="77777777" w:rsidR="00073E7B" w:rsidRPr="00D9607F" w:rsidRDefault="00073E7B" w:rsidP="00073E7B">
      <w:pPr>
        <w:ind w:firstLineChars="450" w:firstLine="81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・　工事監理ガイドライン</w:t>
      </w:r>
    </w:p>
    <w:p w14:paraId="48497B9E" w14:textId="77777777" w:rsidR="00073E7B" w:rsidRPr="00D9607F" w:rsidRDefault="00073E7B" w:rsidP="00073E7B">
      <w:pPr>
        <w:ind w:firstLineChars="450" w:firstLine="81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・　公共住宅建設工事共通仕様書</w:t>
      </w:r>
    </w:p>
    <w:p w14:paraId="46183E1B" w14:textId="77777777" w:rsidR="00073E7B" w:rsidRPr="00D9607F" w:rsidRDefault="00073E7B" w:rsidP="00073E7B">
      <w:pPr>
        <w:ind w:firstLineChars="450" w:firstLine="81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・　公共建築工事標準仕様書</w:t>
      </w:r>
    </w:p>
    <w:p w14:paraId="2B136641" w14:textId="77777777" w:rsidR="00073E7B" w:rsidRPr="00D9607F" w:rsidRDefault="00073E7B" w:rsidP="00073E7B">
      <w:pPr>
        <w:ind w:leftChars="199" w:left="769" w:hangingChars="195" w:hanging="351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(3)　「複数監督員が行う事項」とは、表-１から表-３のうち「複数確認」の欄に「○」の付いた監理項目をいう。</w:t>
      </w:r>
    </w:p>
    <w:p w14:paraId="22469A4A" w14:textId="77777777" w:rsidR="00073E7B" w:rsidRPr="0011062C" w:rsidRDefault="00073E7B" w:rsidP="00073E7B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0999D816" w14:textId="77777777" w:rsidR="00073E7B" w:rsidRPr="00D9607F" w:rsidRDefault="00073E7B" w:rsidP="00073E7B">
      <w:pPr>
        <w:ind w:leftChars="-67" w:left="-141" w:firstLineChars="150" w:firstLine="270"/>
        <w:rPr>
          <w:rFonts w:asciiTheme="minorEastAsia" w:hAnsiTheme="minorEastAsia"/>
          <w:color w:val="FF0000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表-1：建築工事</w:t>
      </w:r>
    </w:p>
    <w:tbl>
      <w:tblPr>
        <w:tblW w:w="9340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410"/>
        <w:gridCol w:w="4973"/>
        <w:gridCol w:w="540"/>
      </w:tblGrid>
      <w:tr w:rsidR="00073E7B" w:rsidRPr="00D9607F" w14:paraId="1B9E039A" w14:textId="77777777" w:rsidTr="007A6424">
        <w:trPr>
          <w:trHeight w:val="707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E03773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60268A8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75B47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確認内容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F9A403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複数</w:t>
            </w: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確認</w:t>
            </w:r>
          </w:p>
        </w:tc>
      </w:tr>
      <w:tr w:rsidR="00073E7B" w:rsidRPr="00D9607F" w14:paraId="592FB794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CF65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　仮設工事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9DA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敷地状況、境界石の位置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DECB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境界杭の確認（必要に応じ、関係者の立合いを受け境界確認書の作成）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E46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2331BAF0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8E2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F21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隣地との高低差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3ABC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隣地との高低差を確認（主要出入口部の取り合い確認）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FE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A3AE3BA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5BF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A15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建築物等位置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96A6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境界と建築物等位置の確認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FAD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28DBC27B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354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D56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ベンチマークの設置状態、位置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F735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ベンチマーク、仮ベンチマークの維持管理を確認（移動、沈下防止対策）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92D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165E6D5E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0BF1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3　土工事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6F264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支持地盤　（直接基礎の場合）</w:t>
            </w:r>
          </w:p>
          <w:p w14:paraId="051D2F1E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4EE4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床付け面の確認（かく乱又は盛土されていない地盤であること）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5520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5BAE4783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603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669F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E000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支持地盤の確認（地耐力試験報告書）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223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525A4E6" w14:textId="77777777" w:rsidTr="007A6424">
        <w:trPr>
          <w:trHeight w:val="416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663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4　地業工事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2F84C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試験杭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70E1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地盤条件・施工上の留意事項の確認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1C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2848C63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40B0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7247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DF4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工事施工者の施工体制（元請と下請の役割分担）の確認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E45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CC345A5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AB28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04CA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41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杭の支持層への到達等に係る技術的判断、施工記録の確認方法、施工記録が確認できない場合の代替手法等の確認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DF7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8D12A40" w14:textId="77777777" w:rsidTr="007A6424">
        <w:trPr>
          <w:trHeight w:val="49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C95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601F4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506C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杭長、位置、支持地盤の土質、支持地盤への根入れ深さ及び施工状況の確認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005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C0B8855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EC3E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D2E2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AC4F" w14:textId="77777777" w:rsidR="00073E7B" w:rsidRPr="00D9607F" w:rsidRDefault="00073E7B" w:rsidP="007A6424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施工結果報告書の確認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4A5D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C1A8F7A" w14:textId="77777777" w:rsidTr="007A6424">
        <w:trPr>
          <w:trHeight w:val="23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A07B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69B1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既製コンクリート杭及び鋼杭（材料）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E6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製造所名、規格、品質、種類、径、長さ、先端補強、標尺表示、外観（割れ・傷）の確認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F76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37E66050" w14:textId="77777777" w:rsidTr="007A6424">
        <w:trPr>
          <w:trHeight w:val="6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EF95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278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F9B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杭の位置（施工前の杭心・施工後の偏心量と杭頭の高さ）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20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FB2B76D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9C1B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87AF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場所打ちコンクリート杭地業（材料）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38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鉄筋（規格・種類・径・品質証明）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34F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4745CFE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38F6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AB0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BC4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コンクリートの規格確認（受入確認）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F698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867B5B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6A57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B56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杭の載荷試験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DF5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載荷時間、沈下量、最大荷重、許容支持力の確認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7D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41475C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F9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F0F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地盤の載荷試験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525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載荷時間、沈下量、最大荷重、許容支持力の確認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EB1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6104779" w14:textId="77777777" w:rsidTr="007A6424">
        <w:trPr>
          <w:trHeight w:val="23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112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97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杭の位置（施工後の偏芯量）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C7EE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杭芯の位置測定、位置ずれに伴う補強要領等の確認（位置測定図、60mm以上の偏芯は補強要領書等）</w:t>
            </w:r>
          </w:p>
          <w:p w14:paraId="2069E628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19AF4734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744B51FB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0894FDF4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56DF1F2E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48BC01A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FC3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9A82CA3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BBB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5　鉄筋工事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7E4E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鉄筋、スペーサー、溶接金物、貫通孔補強鉄筋　（材料）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73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鉄筋の規格、種類、径の確認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1F9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55844FEC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1B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1B5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778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品質証明の確認（規格証明書、タグプレート、ロールマーク）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10A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A4AD2D3" w14:textId="77777777" w:rsidTr="007A6424">
        <w:trPr>
          <w:trHeight w:val="57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39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5EFE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圧接継手（試験）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9068C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外観の確認（ふくらみの形状・寸法・圧接面のずれ・圧接部の折れ曲り・鉄筋中心軸の偏心量・たれ・焼き割れ）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4C4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45993C14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7E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242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配筋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0FE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配筋状況の確認（施工範囲全体を見回わって出来形及び出来栄えを確認）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6B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B9CA17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6A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BC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CDC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加工寸法等の確認（種類、径、長さ、折り曲げ等）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163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A01C0D9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00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B2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3D0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あばら筋の加工形状の確認（接合する部材の寸法を考慮）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C2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271B64A0" w14:textId="77777777" w:rsidTr="007A6424">
        <w:trPr>
          <w:trHeight w:val="39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10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CE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B68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組立の確認（結束、鉄筋位置、本数、最小かぶり厚さ、鉄筋主筋相互のあき、帯筋間隔等）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7D7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417E36B8" w14:textId="77777777" w:rsidTr="007A6424">
        <w:trPr>
          <w:trHeight w:val="33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008CB" w14:textId="77777777" w:rsidR="00073E7B" w:rsidRPr="00D9607F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E3633" w14:textId="77777777" w:rsidR="00073E7B" w:rsidRPr="00D9607F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364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あばら筋間隔、鉄筋の水平度と垂直度の確認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727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56628E9" w14:textId="77777777" w:rsidTr="007A6424">
        <w:trPr>
          <w:trHeight w:val="26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097D" w14:textId="77777777" w:rsidR="00073E7B" w:rsidRPr="00D9607F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651" w14:textId="77777777" w:rsidR="00073E7B" w:rsidRPr="00D9607F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FD5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継手の確認（位置、長さ、方法）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23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3C6BFA8C" w14:textId="77777777" w:rsidTr="007A6424">
        <w:trPr>
          <w:trHeight w:val="2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74CB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97D38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8F5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定着の確認（位置、長さ、方法、余長、フック）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0DF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59A597B7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970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2DB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234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貫通孔補強、開口補強、打ち継ぎ部の補強、打ち増し部の補強確認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AB8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90412B7" w14:textId="77777777" w:rsidTr="007A6424">
        <w:trPr>
          <w:trHeight w:val="25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1D4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DF7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EA2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スペーサーの確認（形状、位置、間隔）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0741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A72280A" w14:textId="77777777" w:rsidTr="007A6424">
        <w:trPr>
          <w:trHeight w:val="18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EE8F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C60E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BD4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差し筋の位置と長さ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FE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24CA8520" w14:textId="77777777" w:rsidTr="007A6424">
        <w:trPr>
          <w:trHeight w:val="66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7052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　コンクリート・型枠工事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CF31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コンクリートの受入れ、供試体採取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CDD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指定コンクリートであることの確認（種類、運搬時間、スランプ、フロー、空気量、塩化物量、コンクリート温度）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B7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454E4E6C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F59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867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49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圧縮強度用供試体の採取確認（テストピースの採取）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417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3159BF14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624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7EC80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コンクリートの打込み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31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打継ぎ面の処理確認（仕切り型枠、止水処理、清掃、レイタンスの除去）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7B1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10184177" w14:textId="77777777" w:rsidTr="00521352">
        <w:trPr>
          <w:trHeight w:val="37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51FC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86B7" w14:textId="3EA1D066" w:rsidR="0089282E" w:rsidRPr="00D9607F" w:rsidRDefault="0089282E" w:rsidP="0089282E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コンクリートの仕上がり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D766" w14:textId="3CC4B6B3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F66DF8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部材断面の寸法、平坦さの確認（仕上げ二次部材又は設備等の納まり上の要求、等）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3161" w14:textId="61A1B86F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F66DF8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〇</w:t>
            </w:r>
          </w:p>
        </w:tc>
      </w:tr>
      <w:tr w:rsidR="0089282E" w:rsidRPr="00D9607F" w14:paraId="001F9D25" w14:textId="77777777" w:rsidTr="00521352">
        <w:trPr>
          <w:trHeight w:val="37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3C9D0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21E2E" w14:textId="1F3B3D0D" w:rsidR="0089282E" w:rsidRPr="00D9607F" w:rsidRDefault="0089282E" w:rsidP="0089282E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C0F2" w14:textId="142D5823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F66DF8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部材位置、開口部位置、目地位置の確認（仕上げ二次部材又は設備等の納まり上の要求、等）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F5E2" w14:textId="2A9AFA14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F66DF8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〇</w:t>
            </w:r>
          </w:p>
        </w:tc>
      </w:tr>
      <w:tr w:rsidR="0089282E" w:rsidRPr="00D9607F" w14:paraId="2CD3618C" w14:textId="77777777" w:rsidTr="00521352">
        <w:trPr>
          <w:trHeight w:val="37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42A9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07BE" w14:textId="308E9569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E2A8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不良箇所（ひび割れ・たわみ・じゃんか・空洞・コールドジョイント）の有無確認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0AE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192C546E" w14:textId="77777777" w:rsidTr="00521352">
        <w:trPr>
          <w:trHeight w:val="266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05A3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0686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010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不良箇所（ひび割れ・たわみ・じゃんか・空洞・コールドジョイント）の補修確認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FB74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1B6B8869" w14:textId="77777777" w:rsidTr="007A6424">
        <w:trPr>
          <w:trHeight w:val="6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B7C8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A59D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型枠（施工）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1D7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主要墨、部材断面、建入れの確認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8A0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2F248618" w14:textId="77777777" w:rsidTr="007A6424">
        <w:trPr>
          <w:trHeight w:val="78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E62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7　鉄骨工事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6675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鋼材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7A81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鋼材の確認（規格、材質、種類、断面寸法、品質証明）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710B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751FF98A" w14:textId="77777777" w:rsidTr="007A6424">
        <w:trPr>
          <w:trHeight w:val="14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90B0E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9E4B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工場製作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F988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溶接状態の確認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C34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389F3643" w14:textId="77777777" w:rsidTr="007A6424">
        <w:trPr>
          <w:trHeight w:val="22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51B3E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2F9F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現場受入れ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FD14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製品の接合部確認（溶接）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B046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04604820" w14:textId="77777777" w:rsidTr="007A6424">
        <w:trPr>
          <w:trHeight w:val="99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17118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C8DD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9E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外観確認（アンダーカット、ピット、オーバーラップ、割れ、クレーター、溶接ビード面形状、スラグ除去不良、すみ肉の脚長不足、突合せの余盛不足、突合せ溶接部食違い、ダイヤフラムとフランジのずれ、ブローホール、溶け込み不足、割れ、スラグ巻き込み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845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43246495" w14:textId="77777777" w:rsidTr="007A6424">
        <w:trPr>
          <w:trHeight w:val="6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BAAE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8FB8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0AC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溶接部の内部確認（超音波探傷試験）</w:t>
            </w:r>
          </w:p>
          <w:p w14:paraId="7B08A951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（ブローホール・溶け込み不足・割れ・スラグ巻き込み）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2A3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22A66685" w14:textId="77777777" w:rsidTr="007A6424">
        <w:trPr>
          <w:trHeight w:val="1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78E6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086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A3D2" w14:textId="77777777" w:rsidR="0089282E" w:rsidRPr="00D9607F" w:rsidRDefault="0089282E" w:rsidP="0089282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不合格となった溶接部の補修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CE9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7F37451D" w14:textId="77777777" w:rsidTr="007A6424">
        <w:trPr>
          <w:trHeight w:val="29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7C7E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7D66C6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ボルト接合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A30E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高力ボルト接合部の確認（摩擦面の状態、ピンテールの破断、とも回りの有無、ナット回転量、ボルト余長、座金有無、戻り止めの方法）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23EE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1E00F43D" w14:textId="77777777" w:rsidTr="007A6424">
        <w:trPr>
          <w:trHeight w:val="29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59B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52516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768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普通ボルト接合部の確認（ボルト余長、座金有無、戻り止めの方法）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52CA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5FF03D19" w14:textId="77777777" w:rsidTr="007A6424">
        <w:trPr>
          <w:trHeight w:val="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68E5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08D8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鉄骨建方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5F8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アンカーボルトの確認（位置、定着長さ、固定、養生、柱底均しモルタルの厚さ）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07A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202BEBC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CDB0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981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FC02" w14:textId="77777777" w:rsidR="0089282E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建方精度の確認（柱の倒れ、スパン長さ、梁の湾曲、接合部精度）</w:t>
            </w:r>
          </w:p>
          <w:p w14:paraId="10F6950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A94E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2D4C8AD2" w14:textId="77777777" w:rsidTr="007A6424">
        <w:trPr>
          <w:trHeight w:val="1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208D7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9　防水工事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9F31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アスファルト防水（施工）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F65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1E9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3E22E2F8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7673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03A7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EA79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E67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0AC11074" w14:textId="77777777" w:rsidTr="007A6424">
        <w:trPr>
          <w:trHeight w:val="9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1DD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4BA1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16A4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押えコンクリート目地の確認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910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225E0DE7" w14:textId="77777777" w:rsidTr="007A6424">
        <w:trPr>
          <w:trHeight w:val="15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EC5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8646E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改質アスファルトシート防水（施工）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B617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9F0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6194259C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15D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6294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073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4699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19EE749A" w14:textId="77777777" w:rsidTr="007A6424">
        <w:trPr>
          <w:trHeight w:val="12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BD33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F3B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8BE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押えコンクリート目地の確認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DD15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0591EFED" w14:textId="77777777" w:rsidTr="007A6424">
        <w:trPr>
          <w:trHeight w:val="6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0917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5ACB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合成高分子系ルーフィングシート防水（施工）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ED8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4BE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5C196BB3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172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55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DEED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A8A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212FF653" w14:textId="77777777" w:rsidTr="007A6424">
        <w:trPr>
          <w:trHeight w:val="1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9B60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9A8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E38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施工後の確認（充填、硬化、接着）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0E9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6EE3C67B" w14:textId="77777777" w:rsidTr="007A6424">
        <w:trPr>
          <w:trHeight w:val="9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932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70E6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外壁からの雨漏れの有無の確認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BB4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漏水箇所の有無確認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DB32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6A4E1F88" w14:textId="77777777" w:rsidTr="007A6424">
        <w:trPr>
          <w:trHeight w:val="98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25B2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11　タイル工事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0251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外壁タイル（施工）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8E9E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タイル浮きの有無確認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F5F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16EE1896" w14:textId="77777777" w:rsidTr="007A6424">
        <w:trPr>
          <w:trHeight w:val="143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A44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46D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FC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外観の確認（割れ、欠け、目地の通り、平たんさ）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1D6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7C1C22F1" w14:textId="77777777" w:rsidTr="007A6424">
        <w:trPr>
          <w:trHeight w:val="19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1DDC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DAD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外壁タイルの接着力(引張接着強度)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1E84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接着力試験結果の確認（試験結果報告書）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357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71A6CDE3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7EF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12　木工事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EC71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A5C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釘、ビスピッチの確認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7B9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09B5498F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57D1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BDBE7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07E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軸組取付け間隔の確認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035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48F49B1D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06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F9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9A33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下地補強材の確認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396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5CCAB6B0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752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86A0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52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915F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0232BC24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F5B3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13　屋根及びとい工事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EB790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長尺金属板葺･化粧スレート葺及び厚形スレート葺き･粘土瓦葺（施工）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A18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下葺きの確認（重ね合わせ）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D3D1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89282E" w:rsidRPr="00D9607F" w14:paraId="14371326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61EE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D1C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F333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各部の納まりの確認（留付け間隔、桟木の取付け）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393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89282E" w:rsidRPr="00D9607F" w14:paraId="072528C5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65CFE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14　金属工事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A3AF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D706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ビスピッチの確認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D63A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1DEDF055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BBC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6B61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2994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軽量鉄骨天井、壁下地の取付け間隔の確認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D53A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7CD0C322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B3B0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335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5B1D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下地補強材の確認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9C5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5CAEC91F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F4D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033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976B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CB6B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523BA2A7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690D7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16　建具工事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F552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8B4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組立、作動状態の確認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294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71300E30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C72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A90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DE78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6269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1AA1E2B4" w14:textId="77777777" w:rsidTr="007A6424">
        <w:trPr>
          <w:trHeight w:val="3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428B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17　カーテンウォール工事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91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カーテンウォール工事の施工計画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9FF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施工計画書の確認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DDE8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317A453A" w14:textId="77777777" w:rsidTr="007A6424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C990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18　塗装工事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B7FA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7B3F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53C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52000030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E812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20　内装工事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DD97D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50D9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断熱範囲の確認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6C4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0B01A7BA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1A1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9AD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B8F9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乾式遮音二重床下地材の固定状況の確認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423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6BECE437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4936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70C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C201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軸組及び仕上検討会チェックシートの確認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032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121D7118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BFAF4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21　部品・その他工事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D74EE9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  <w:p w14:paraId="28FB2C9E" w14:textId="77777777" w:rsidR="0089282E" w:rsidRPr="00D9607F" w:rsidRDefault="0089282E" w:rsidP="0089282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796C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固定状況の確認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DC6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533C477B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693C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9C92A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03BC" w14:textId="77777777" w:rsidR="0089282E" w:rsidRPr="00D9607F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4F8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14667150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F2E46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22　PC工法によ</w:t>
            </w: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る工事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EEFF2E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PC工法（施工）</w:t>
            </w:r>
          </w:p>
          <w:p w14:paraId="78C07A0C" w14:textId="77777777" w:rsidR="0089282E" w:rsidRPr="00D9607F" w:rsidRDefault="0089282E" w:rsidP="0089282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25C2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取付け金物の溶接後の外観、超音波探傷試験の確認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3FA6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9607F" w14:paraId="5E39B7FD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D1C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45E4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EEB5" w14:textId="77777777" w:rsidR="0089282E" w:rsidRPr="00D9607F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スリーブ接合のグラウト充填確認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560C" w14:textId="77777777" w:rsidR="0089282E" w:rsidRPr="00D9607F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40CC7213" w14:textId="77777777" w:rsidR="00073E7B" w:rsidRPr="00D9607F" w:rsidRDefault="00073E7B" w:rsidP="00073E7B">
      <w:pPr>
        <w:rPr>
          <w:sz w:val="16"/>
          <w:szCs w:val="16"/>
        </w:rPr>
      </w:pPr>
    </w:p>
    <w:p w14:paraId="7E4121AF" w14:textId="77777777" w:rsidR="00073E7B" w:rsidRPr="00D9607F" w:rsidRDefault="00073E7B" w:rsidP="00073E7B">
      <w:pPr>
        <w:rPr>
          <w:sz w:val="16"/>
          <w:szCs w:val="16"/>
        </w:rPr>
      </w:pPr>
      <w:r w:rsidRPr="00D9607F">
        <w:rPr>
          <w:sz w:val="16"/>
          <w:szCs w:val="16"/>
        </w:rPr>
        <w:br w:type="page"/>
      </w:r>
    </w:p>
    <w:p w14:paraId="1F15B0D7" w14:textId="0F7B1146" w:rsidR="00073E7B" w:rsidRDefault="00073E7B" w:rsidP="00073E7B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E2DE8B2" w14:textId="77777777" w:rsidR="00073E7B" w:rsidRPr="00D9607F" w:rsidRDefault="00073E7B" w:rsidP="00073E7B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表-２：電気</w:t>
      </w:r>
      <w:r w:rsidRPr="00D9607F">
        <w:rPr>
          <w:rFonts w:asciiTheme="minorEastAsia" w:hAnsiTheme="minorEastAsia" w:hint="eastAsia"/>
          <w:sz w:val="18"/>
          <w:szCs w:val="18"/>
        </w:rPr>
        <w:t>設備工事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693"/>
        <w:gridCol w:w="5103"/>
      </w:tblGrid>
      <w:tr w:rsidR="00073E7B" w:rsidRPr="00D9607F" w14:paraId="7430BFEB" w14:textId="77777777" w:rsidTr="007A6424">
        <w:trPr>
          <w:trHeight w:val="54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244BE2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24058B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998C0F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確認内容</w:t>
            </w:r>
          </w:p>
        </w:tc>
      </w:tr>
      <w:tr w:rsidR="00073E7B" w:rsidRPr="00D9607F" w14:paraId="098C9419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7DA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　電力設備工事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D11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A75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32D01C2C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397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F895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接地極の埋設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17F6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接地極の埋設方法の確認（接地極を省略する場合、大地抵抗率の測定検証）</w:t>
            </w:r>
          </w:p>
        </w:tc>
      </w:tr>
      <w:tr w:rsidR="00073E7B" w:rsidRPr="00D9607F" w14:paraId="1E3C22CA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59BB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FCF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高圧ケーブルの接続及び端末処理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A9C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高圧ケーブルの接続及び端末処理の確認</w:t>
            </w:r>
          </w:p>
        </w:tc>
      </w:tr>
      <w:tr w:rsidR="00073E7B" w:rsidRPr="00D9607F" w14:paraId="6ABFD8A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526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45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屋外灯・埋設物等施工及び関連工事との取合い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8C43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屋外灯・埋設物等位置や施工の確認及び関連工事との取合い確認</w:t>
            </w:r>
          </w:p>
        </w:tc>
      </w:tr>
      <w:tr w:rsidR="00073E7B" w:rsidRPr="00D9607F" w14:paraId="5165CFEA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6C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A93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5EC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620999A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1E2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5EF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外壁貫通部（ハンドホール内含む）の防水処理方法及びケーブル敷設状況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D8D0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46C54AE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8595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FE86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430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0A6EF41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39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18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電力設備の絶縁抵抗値、接地抵抗値の確認及び動作試験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E7D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抵抗値の計測確認及び作動状況の確認</w:t>
            </w:r>
          </w:p>
        </w:tc>
      </w:tr>
      <w:tr w:rsidR="00073E7B" w:rsidRPr="00D9607F" w14:paraId="103BBD38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5B71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3　受変電設備工事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FC4A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790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658D7A02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6CA7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D946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57A7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52397E52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7E7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3A2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F12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3B91872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FF41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050E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C1F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746BDE2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121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0E6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受変電設備の試験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ECD7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各種試験計測の確認</w:t>
            </w:r>
          </w:p>
        </w:tc>
      </w:tr>
      <w:tr w:rsidR="00073E7B" w:rsidRPr="00D9607F" w14:paraId="67B65AC0" w14:textId="77777777" w:rsidTr="007A6424">
        <w:trPr>
          <w:trHeight w:val="519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72A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4　電力貯蔵設備工事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426A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CD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0748DE4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46A3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94FA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D76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3DDDB3A5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3746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E03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2C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10D1B32B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8F9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6F99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1A45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635C352D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33E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5　発電設備工事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F4D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A621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44BCC289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0DC7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526A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B6C1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0A8A5E7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FD2F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3037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4E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706C35A7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75D5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99F8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8933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4C3533F9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367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25C3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現地総合試験・機器単体試験及び騒音測定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734" w14:textId="77777777" w:rsidR="00073E7B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各種機器の動作状況・試験結果記録の確認及び騒音測定の確認</w:t>
            </w:r>
          </w:p>
          <w:p w14:paraId="13DEACCF" w14:textId="77777777" w:rsidR="00073E7B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0984FA6" w14:textId="77777777" w:rsidR="00073E7B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E3473F6" w14:textId="77777777" w:rsidR="00073E7B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D518A5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73E7B" w:rsidRPr="00D9607F" w14:paraId="58390EEA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C7C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6　情報設備工事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DB7C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F4B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63F6D1A5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047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504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テレビアンテナの位置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470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テレビアンテナの位置・機種及び良否の検証</w:t>
            </w:r>
          </w:p>
        </w:tc>
      </w:tr>
      <w:tr w:rsidR="00073E7B" w:rsidRPr="00D9607F" w14:paraId="231A79E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5907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F4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テレビ・FM共同受信設備のテレビ画像品位及び音質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C50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ブースター系統最遠端子の端子電圧測定及び画像品位・音質の確認</w:t>
            </w:r>
          </w:p>
        </w:tc>
      </w:tr>
      <w:tr w:rsidR="00073E7B" w:rsidRPr="00D9607F" w14:paraId="27FDA2B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BE1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AD9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FC0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30CC6B91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91DF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E5B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9F2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4869A2D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6FB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C739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9B17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129F405D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D1B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61D9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情報設備の総合動作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B226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9607F" w14:paraId="15DCE22D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4DA2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A2CA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インターホンオートドアロック設備の総合動作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CD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9607F" w14:paraId="29925C91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DA2A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A7E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453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防犯カメラ設備の画像（視界・画質・必要照度）の確認</w:t>
            </w:r>
          </w:p>
        </w:tc>
      </w:tr>
      <w:tr w:rsidR="00073E7B" w:rsidRPr="00D9607F" w14:paraId="6572A834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F28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11C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LAN設備の試験調整及び外部接続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0F0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各種試験の計測確認及び統括事業者の試験報告書の確認</w:t>
            </w:r>
          </w:p>
        </w:tc>
      </w:tr>
      <w:tr w:rsidR="00073E7B" w:rsidRPr="00D9607F" w14:paraId="422CCDD5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CE4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7　防災設備工事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19A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89D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210E311C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1497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89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CA71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24CCE28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ED3C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E2D0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32E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1E277668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BAB3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F39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6EE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703B433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345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EA0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防災設備の総合動作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7CA4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9607F" w14:paraId="358B456F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FA40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8　中央監視制御設備工事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C61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BA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5837B9F4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85F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6259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AF59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019F9EF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5B09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65D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E2A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08902C8C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A32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E4B1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C75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389B5BB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BAB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FA97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構造試験及び性能試験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E74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各種試験の計測確認</w:t>
            </w:r>
          </w:p>
        </w:tc>
      </w:tr>
    </w:tbl>
    <w:p w14:paraId="3B1936B8" w14:textId="77777777" w:rsidR="00073E7B" w:rsidRPr="00D9607F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51550B22" w14:textId="77777777" w:rsidR="00073E7B" w:rsidRPr="00D9607F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4698EC78" w14:textId="77777777" w:rsidR="00073E7B" w:rsidRPr="00D9607F" w:rsidRDefault="00073E7B" w:rsidP="00073E7B">
      <w:pPr>
        <w:rPr>
          <w:sz w:val="16"/>
          <w:szCs w:val="16"/>
        </w:rPr>
      </w:pPr>
    </w:p>
    <w:p w14:paraId="73B49E9E" w14:textId="77777777" w:rsidR="00073E7B" w:rsidRPr="00D9607F" w:rsidRDefault="00073E7B" w:rsidP="00073E7B">
      <w:pPr>
        <w:widowControl/>
        <w:jc w:val="left"/>
        <w:rPr>
          <w:sz w:val="16"/>
          <w:szCs w:val="16"/>
        </w:rPr>
      </w:pPr>
      <w:r w:rsidRPr="00D9607F">
        <w:rPr>
          <w:sz w:val="16"/>
          <w:szCs w:val="16"/>
        </w:rPr>
        <w:br w:type="page"/>
      </w:r>
    </w:p>
    <w:p w14:paraId="73360A3B" w14:textId="77777777" w:rsidR="00073E7B" w:rsidRPr="00D9607F" w:rsidRDefault="00073E7B" w:rsidP="00073E7B">
      <w:pPr>
        <w:ind w:firstLineChars="150" w:firstLine="300"/>
        <w:rPr>
          <w:rFonts w:asciiTheme="minorEastAsia" w:hAnsiTheme="minorEastAsia"/>
          <w:sz w:val="20"/>
          <w:szCs w:val="20"/>
        </w:rPr>
      </w:pPr>
      <w:r w:rsidRPr="00D9607F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表-３：機械</w:t>
      </w:r>
      <w:r w:rsidRPr="00D9607F">
        <w:rPr>
          <w:rFonts w:asciiTheme="minorEastAsia" w:hAnsiTheme="minorEastAsia" w:hint="eastAsia"/>
          <w:sz w:val="20"/>
          <w:szCs w:val="20"/>
        </w:rPr>
        <w:t>設備工事</w:t>
      </w:r>
    </w:p>
    <w:tbl>
      <w:tblPr>
        <w:tblW w:w="941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718"/>
        <w:gridCol w:w="5136"/>
      </w:tblGrid>
      <w:tr w:rsidR="00073E7B" w:rsidRPr="00D9607F" w14:paraId="59F60677" w14:textId="77777777" w:rsidTr="007A6424">
        <w:trPr>
          <w:trHeight w:val="523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337CEE" w14:textId="77777777" w:rsidR="00073E7B" w:rsidRPr="00D9607F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14CAE47" w14:textId="77777777" w:rsidR="00073E7B" w:rsidRPr="00D9607F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C677FC" w14:textId="77777777" w:rsidR="00073E7B" w:rsidRPr="00D9607F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確認内容</w:t>
            </w:r>
          </w:p>
        </w:tc>
      </w:tr>
      <w:tr w:rsidR="00073E7B" w:rsidRPr="00D9607F" w14:paraId="6A476FAE" w14:textId="77777777" w:rsidTr="007A6424">
        <w:trPr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FBA4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2　衛生器具設備工事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9872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2D65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 xml:space="preserve">据付け状態、管との接続状態、水量調整の確認 </w:t>
            </w:r>
          </w:p>
        </w:tc>
      </w:tr>
      <w:tr w:rsidR="00073E7B" w:rsidRPr="00D9607F" w14:paraId="56407682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446F1" w14:textId="77777777" w:rsidR="00073E7B" w:rsidRPr="00D9607F" w:rsidRDefault="00073E7B" w:rsidP="007A6424">
            <w:pPr>
              <w:tabs>
                <w:tab w:val="left" w:pos="381"/>
              </w:tabs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3　給水設備工事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787F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7E07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1E70A9D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0F3A4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EF70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6005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9607F" w14:paraId="30AFCB8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40B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D138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220B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644990EE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B11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A92C8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D60D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9607F" w14:paraId="5B940725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DCFD" w14:textId="77777777" w:rsidR="00073E7B" w:rsidRPr="00D9607F" w:rsidRDefault="00073E7B" w:rsidP="007A6424">
            <w:pPr>
              <w:tabs>
                <w:tab w:val="left" w:pos="291"/>
              </w:tabs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4　排水・通気設備工事</w:t>
            </w:r>
          </w:p>
          <w:p w14:paraId="2DAFD0A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411C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A05D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1EA0E1B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E2FDD7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146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排水、通気設備の排水導通試験</w:t>
            </w:r>
          </w:p>
        </w:tc>
        <w:tc>
          <w:tcPr>
            <w:tcW w:w="5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E93B9D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配管内に管径に適したテストボールを投入し、配管端部からボールが排出することを確認</w:t>
            </w:r>
          </w:p>
        </w:tc>
      </w:tr>
      <w:tr w:rsidR="00073E7B" w:rsidRPr="00D9607F" w14:paraId="6AC95E64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74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95BB" w14:textId="77777777" w:rsidR="00073E7B" w:rsidRPr="00D9607F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DB3B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5D62DE46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371B30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5  給湯設備工事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AD9D4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683F" w14:textId="77777777" w:rsidR="00073E7B" w:rsidRPr="00D9607F" w:rsidRDefault="00073E7B" w:rsidP="007A6424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3F328841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F615C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0772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9B4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9607F" w14:paraId="2BCC20EC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1F0B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904A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467D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434B2C4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CC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06B3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609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据付け位置、アンカーボルト取付け、固定支持金物、防振措置、転倒防止措置の確認</w:t>
            </w:r>
          </w:p>
        </w:tc>
      </w:tr>
      <w:tr w:rsidR="00073E7B" w:rsidRPr="00D9607F" w14:paraId="7819F489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E4D93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  消火設備工事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2D992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16F5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274E60F4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1CF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DB11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0E1E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9607F" w14:paraId="706FF61A" w14:textId="77777777" w:rsidTr="007A6424">
        <w:trPr>
          <w:trHeight w:val="34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322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C63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67F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104A8A46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12F3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7  ガス設備工事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4C6E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先行住宅、共用部分の配管等の施工及び関連工事との取り合い等の確認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0BCC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53E95C87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47F8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B2D6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88FF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254EF3AA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23B" w14:textId="77777777" w:rsidR="00073E7B" w:rsidRPr="00D9607F" w:rsidRDefault="00073E7B" w:rsidP="007A6424">
            <w:pPr>
              <w:ind w:rightChars="-21" w:right="-44"/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10 暖冷房設備工事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ED72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0A5B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5A95A68F" w14:textId="77777777" w:rsidTr="007A6424">
        <w:trPr>
          <w:trHeight w:val="50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699D9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28D" w14:textId="77777777" w:rsidR="00073E7B" w:rsidRPr="00D9607F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C119" w14:textId="77777777" w:rsidR="00073E7B" w:rsidRPr="00D9607F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557351BA" w14:textId="77777777" w:rsidTr="007A6424">
        <w:trPr>
          <w:trHeight w:val="32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AEB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D397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EFA4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9607F" w14:paraId="0EF1E9B3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31CD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11 換気設備工事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6C5F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484F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560C049A" w14:textId="77777777" w:rsidTr="007A6424">
        <w:trPr>
          <w:trHeight w:val="33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F3A30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2C31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04E0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9607F" w14:paraId="43511922" w14:textId="77777777" w:rsidTr="007A6424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24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913E" w14:textId="77777777" w:rsidR="00073E7B" w:rsidRPr="00D9607F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8A3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662AD50D" w14:textId="77777777" w:rsidTr="007A6424">
        <w:trPr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17FA" w14:textId="77777777" w:rsidR="00073E7B" w:rsidRPr="00D9607F" w:rsidRDefault="00073E7B" w:rsidP="007A6424">
            <w:pPr>
              <w:ind w:rightChars="-21" w:right="-44"/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13 エレベーター設備工事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9780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06D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防犯カメラ設備の画像（視界・画質・必要照度）の確認</w:t>
            </w:r>
          </w:p>
        </w:tc>
      </w:tr>
    </w:tbl>
    <w:p w14:paraId="143C373B" w14:textId="77777777" w:rsidR="00073E7B" w:rsidRPr="00D9607F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651F8E4D" w14:textId="77777777" w:rsidR="00073E7B" w:rsidRPr="00D9607F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332812D4" w14:textId="77777777" w:rsidR="00C42CCB" w:rsidRPr="00073E7B" w:rsidRDefault="00C42CCB" w:rsidP="00073E7B"/>
    <w:sectPr w:rsidR="00C42CCB" w:rsidRPr="00073E7B" w:rsidSect="00D9607F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566F" w14:textId="77777777" w:rsidR="00BF57DF" w:rsidRDefault="00BF57DF" w:rsidP="00575428">
      <w:r>
        <w:separator/>
      </w:r>
    </w:p>
  </w:endnote>
  <w:endnote w:type="continuationSeparator" w:id="0">
    <w:p w14:paraId="307117A7" w14:textId="77777777" w:rsidR="00BF57DF" w:rsidRDefault="00BF57DF" w:rsidP="0057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620" w14:textId="77777777" w:rsidR="00BF57DF" w:rsidRDefault="00BF57DF" w:rsidP="00575428">
      <w:r>
        <w:separator/>
      </w:r>
    </w:p>
  </w:footnote>
  <w:footnote w:type="continuationSeparator" w:id="0">
    <w:p w14:paraId="46B01B63" w14:textId="77777777" w:rsidR="00BF57DF" w:rsidRDefault="00BF57DF" w:rsidP="0057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44"/>
    <w:rsid w:val="00006929"/>
    <w:rsid w:val="000346A4"/>
    <w:rsid w:val="00073E7B"/>
    <w:rsid w:val="00094099"/>
    <w:rsid w:val="000A2F41"/>
    <w:rsid w:val="000B233C"/>
    <w:rsid w:val="000D1C2D"/>
    <w:rsid w:val="000D2AE5"/>
    <w:rsid w:val="000E63F1"/>
    <w:rsid w:val="000E70FD"/>
    <w:rsid w:val="000F1044"/>
    <w:rsid w:val="000F42CB"/>
    <w:rsid w:val="0011062C"/>
    <w:rsid w:val="00115797"/>
    <w:rsid w:val="0013467F"/>
    <w:rsid w:val="00135A40"/>
    <w:rsid w:val="00140093"/>
    <w:rsid w:val="00147970"/>
    <w:rsid w:val="00191DC4"/>
    <w:rsid w:val="001D2866"/>
    <w:rsid w:val="001D2970"/>
    <w:rsid w:val="00231666"/>
    <w:rsid w:val="00246761"/>
    <w:rsid w:val="002767F3"/>
    <w:rsid w:val="00277220"/>
    <w:rsid w:val="0028237F"/>
    <w:rsid w:val="00287367"/>
    <w:rsid w:val="00294715"/>
    <w:rsid w:val="002967BD"/>
    <w:rsid w:val="002B6873"/>
    <w:rsid w:val="002C1FB5"/>
    <w:rsid w:val="002C4D21"/>
    <w:rsid w:val="002F3299"/>
    <w:rsid w:val="002F67D9"/>
    <w:rsid w:val="00303B5D"/>
    <w:rsid w:val="00304C01"/>
    <w:rsid w:val="00305BE1"/>
    <w:rsid w:val="00305F38"/>
    <w:rsid w:val="00316082"/>
    <w:rsid w:val="00324F3B"/>
    <w:rsid w:val="00354290"/>
    <w:rsid w:val="00356812"/>
    <w:rsid w:val="003631FE"/>
    <w:rsid w:val="00363BF6"/>
    <w:rsid w:val="003955B5"/>
    <w:rsid w:val="003C630B"/>
    <w:rsid w:val="003D3090"/>
    <w:rsid w:val="003F032C"/>
    <w:rsid w:val="0040178B"/>
    <w:rsid w:val="00432ECB"/>
    <w:rsid w:val="00454F58"/>
    <w:rsid w:val="0046047E"/>
    <w:rsid w:val="00467F6E"/>
    <w:rsid w:val="00471209"/>
    <w:rsid w:val="004737E0"/>
    <w:rsid w:val="004919A3"/>
    <w:rsid w:val="004958AF"/>
    <w:rsid w:val="004A1E2C"/>
    <w:rsid w:val="004C12AF"/>
    <w:rsid w:val="004F507D"/>
    <w:rsid w:val="0052737C"/>
    <w:rsid w:val="0054732B"/>
    <w:rsid w:val="00572F35"/>
    <w:rsid w:val="00575428"/>
    <w:rsid w:val="00583ED0"/>
    <w:rsid w:val="005B028D"/>
    <w:rsid w:val="005F5584"/>
    <w:rsid w:val="00602F0C"/>
    <w:rsid w:val="00616163"/>
    <w:rsid w:val="00627282"/>
    <w:rsid w:val="0062798E"/>
    <w:rsid w:val="00632959"/>
    <w:rsid w:val="00636E74"/>
    <w:rsid w:val="00661DF2"/>
    <w:rsid w:val="00670E00"/>
    <w:rsid w:val="0067645D"/>
    <w:rsid w:val="006771CE"/>
    <w:rsid w:val="00684A18"/>
    <w:rsid w:val="0069619F"/>
    <w:rsid w:val="006B0001"/>
    <w:rsid w:val="006B1C35"/>
    <w:rsid w:val="006E5E83"/>
    <w:rsid w:val="006F2686"/>
    <w:rsid w:val="0070287A"/>
    <w:rsid w:val="00705D2A"/>
    <w:rsid w:val="00707C6C"/>
    <w:rsid w:val="007262D0"/>
    <w:rsid w:val="00751801"/>
    <w:rsid w:val="00772900"/>
    <w:rsid w:val="0077584B"/>
    <w:rsid w:val="0078285F"/>
    <w:rsid w:val="007B7F61"/>
    <w:rsid w:val="007E0653"/>
    <w:rsid w:val="007F158A"/>
    <w:rsid w:val="008124C8"/>
    <w:rsid w:val="008143D8"/>
    <w:rsid w:val="0081684F"/>
    <w:rsid w:val="00833293"/>
    <w:rsid w:val="008364A9"/>
    <w:rsid w:val="008428A3"/>
    <w:rsid w:val="008458BC"/>
    <w:rsid w:val="00853156"/>
    <w:rsid w:val="00857096"/>
    <w:rsid w:val="008914D4"/>
    <w:rsid w:val="0089282E"/>
    <w:rsid w:val="008959CB"/>
    <w:rsid w:val="008A5834"/>
    <w:rsid w:val="008B5D1B"/>
    <w:rsid w:val="008B7956"/>
    <w:rsid w:val="008B7DD0"/>
    <w:rsid w:val="009019F2"/>
    <w:rsid w:val="00932AE2"/>
    <w:rsid w:val="00980FB8"/>
    <w:rsid w:val="00985737"/>
    <w:rsid w:val="009A70BA"/>
    <w:rsid w:val="009B2316"/>
    <w:rsid w:val="009C140D"/>
    <w:rsid w:val="009C6B4E"/>
    <w:rsid w:val="009D6AF2"/>
    <w:rsid w:val="009E25B6"/>
    <w:rsid w:val="00A117D8"/>
    <w:rsid w:val="00A15FB2"/>
    <w:rsid w:val="00A51313"/>
    <w:rsid w:val="00A524A4"/>
    <w:rsid w:val="00A7484A"/>
    <w:rsid w:val="00A74D1B"/>
    <w:rsid w:val="00A85426"/>
    <w:rsid w:val="00A931EB"/>
    <w:rsid w:val="00AA14A3"/>
    <w:rsid w:val="00AA48CB"/>
    <w:rsid w:val="00AD0A96"/>
    <w:rsid w:val="00AE1518"/>
    <w:rsid w:val="00AF70B2"/>
    <w:rsid w:val="00B2414F"/>
    <w:rsid w:val="00B96209"/>
    <w:rsid w:val="00BF57DF"/>
    <w:rsid w:val="00C15FA4"/>
    <w:rsid w:val="00C254DA"/>
    <w:rsid w:val="00C403EA"/>
    <w:rsid w:val="00C42CCB"/>
    <w:rsid w:val="00C47EFC"/>
    <w:rsid w:val="00C51B34"/>
    <w:rsid w:val="00C5790B"/>
    <w:rsid w:val="00C67EFD"/>
    <w:rsid w:val="00C72C44"/>
    <w:rsid w:val="00C74A95"/>
    <w:rsid w:val="00C833BC"/>
    <w:rsid w:val="00CB0E10"/>
    <w:rsid w:val="00CB29BB"/>
    <w:rsid w:val="00CB6754"/>
    <w:rsid w:val="00CC3DDF"/>
    <w:rsid w:val="00D841E4"/>
    <w:rsid w:val="00D92936"/>
    <w:rsid w:val="00D9607F"/>
    <w:rsid w:val="00DA1A91"/>
    <w:rsid w:val="00DC0C4B"/>
    <w:rsid w:val="00DC5071"/>
    <w:rsid w:val="00DE10A7"/>
    <w:rsid w:val="00DE4393"/>
    <w:rsid w:val="00E21372"/>
    <w:rsid w:val="00E36555"/>
    <w:rsid w:val="00E52CCE"/>
    <w:rsid w:val="00E64DDA"/>
    <w:rsid w:val="00E87074"/>
    <w:rsid w:val="00E92E6B"/>
    <w:rsid w:val="00E9535E"/>
    <w:rsid w:val="00E978B7"/>
    <w:rsid w:val="00EA1F40"/>
    <w:rsid w:val="00EA7612"/>
    <w:rsid w:val="00ED39F0"/>
    <w:rsid w:val="00F00FEF"/>
    <w:rsid w:val="00F04DF7"/>
    <w:rsid w:val="00F16DE4"/>
    <w:rsid w:val="00F312A6"/>
    <w:rsid w:val="00F35634"/>
    <w:rsid w:val="00F3651E"/>
    <w:rsid w:val="00F51935"/>
    <w:rsid w:val="00F83FF5"/>
    <w:rsid w:val="00F90AD5"/>
    <w:rsid w:val="00FB195F"/>
    <w:rsid w:val="00FB2DAF"/>
    <w:rsid w:val="00FD6477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B4AD"/>
  <w15:docId w15:val="{84517995-1F87-467A-AFFC-5D973C5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5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428"/>
  </w:style>
  <w:style w:type="paragraph" w:styleId="a6">
    <w:name w:val="footer"/>
    <w:basedOn w:val="a"/>
    <w:link w:val="a7"/>
    <w:uiPriority w:val="99"/>
    <w:unhideWhenUsed/>
    <w:rsid w:val="00575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428"/>
  </w:style>
  <w:style w:type="paragraph" w:styleId="a8">
    <w:name w:val="Balloon Text"/>
    <w:basedOn w:val="a"/>
    <w:link w:val="a9"/>
    <w:uiPriority w:val="99"/>
    <w:semiHidden/>
    <w:unhideWhenUsed/>
    <w:rsid w:val="000B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1163b-9917-4cae-a567-1c405c53067a">
      <Terms xmlns="http://schemas.microsoft.com/office/infopath/2007/PartnerControls"/>
    </lcf76f155ced4ddcb4097134ff3c332f>
    <TaxCatchAll xmlns="62438cf8-22b0-4754-acd8-b8ce8227e9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1F0D1-DD83-43F5-AC08-64FD0F94C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35531-F9CF-478C-8555-363E75ECD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163b-9917-4cae-a567-1c405c53067a"/>
    <ds:schemaRef ds:uri="62438cf8-22b0-4754-acd8-b8ce8227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2152F-680A-4AD3-B723-93B7569376D3}">
  <ds:schemaRefs>
    <ds:schemaRef ds:uri="http://schemas.microsoft.com/office/2006/metadata/properties"/>
    <ds:schemaRef ds:uri="http://schemas.microsoft.com/office/infopath/2007/PartnerControls"/>
    <ds:schemaRef ds:uri="e1f1163b-9917-4cae-a567-1c405c53067a"/>
    <ds:schemaRef ds:uri="62438cf8-22b0-4754-acd8-b8ce8227e9d5"/>
  </ds:schemaRefs>
</ds:datastoreItem>
</file>

<file path=customXml/itemProps4.xml><?xml version="1.0" encoding="utf-8"?>
<ds:datastoreItem xmlns:ds="http://schemas.openxmlformats.org/officeDocument/2006/customXml" ds:itemID="{6C38F07D-8B59-42B5-B665-1E7EC2179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964</Words>
  <Characters>5495</Characters>
  <Application>Microsoft Office Word</Application>
  <DocSecurity>0</DocSecurity>
  <Lines>45</Lines>
  <Paragraphs>12</Paragraphs>
  <ScaleCrop>false</ScaleCrop>
  <Company>独立行政法人都市再生機構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守安 和正</cp:lastModifiedBy>
  <cp:revision>11</cp:revision>
  <dcterms:created xsi:type="dcterms:W3CDTF">2020-06-11T07:38:00Z</dcterms:created>
  <dcterms:modified xsi:type="dcterms:W3CDTF">2023-09-15T02:23:00Z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