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B7390B2" w14:textId="77777777" w:rsidR="00073E7B" w:rsidRPr="002967BD" w:rsidRDefault="00073E7B" w:rsidP="00073E7B">
      <w:pPr>
        <w:jc w:val="right"/>
        <w:rPr>
          <w:rFonts w:asciiTheme="majorEastAsia" w:eastAsiaTheme="majorEastAsia" w:hAnsiTheme="majorEastAsia"/>
          <w:sz w:val="20"/>
          <w:szCs w:val="20"/>
          <w:bdr w:val="single" w:sz="4" w:space="0" w:color="auto"/>
        </w:rPr>
      </w:pPr>
    </w:p>
    <w:p w14:paraId="0B82CAAB" w14:textId="77777777" w:rsidR="00073E7B" w:rsidRDefault="00073E7B" w:rsidP="00073E7B">
      <w:pPr>
        <w:jc w:val="center"/>
        <w:rPr>
          <w:rFonts w:asciiTheme="majorEastAsia" w:eastAsiaTheme="majorEastAsia" w:hAnsiTheme="majorEastAsia"/>
          <w:sz w:val="24"/>
        </w:rPr>
      </w:pPr>
      <w:r w:rsidRPr="000F42CB">
        <w:rPr>
          <w:rFonts w:asciiTheme="majorEastAsia" w:eastAsiaTheme="majorEastAsia" w:hAnsiTheme="majorEastAsia" w:hint="eastAsia"/>
          <w:sz w:val="24"/>
        </w:rPr>
        <w:t>特に</w:t>
      </w:r>
      <w:r>
        <w:rPr>
          <w:rFonts w:asciiTheme="majorEastAsia" w:eastAsiaTheme="majorEastAsia" w:hAnsiTheme="majorEastAsia" w:hint="eastAsia"/>
          <w:sz w:val="24"/>
        </w:rPr>
        <w:t>報告</w:t>
      </w:r>
      <w:r w:rsidRPr="000F42CB">
        <w:rPr>
          <w:rFonts w:asciiTheme="majorEastAsia" w:eastAsiaTheme="majorEastAsia" w:hAnsiTheme="majorEastAsia" w:hint="eastAsia"/>
          <w:sz w:val="24"/>
        </w:rPr>
        <w:t>を求める事項</w:t>
      </w:r>
    </w:p>
    <w:p w14:paraId="33A5B8F8" w14:textId="77777777" w:rsidR="00073E7B" w:rsidRDefault="00073E7B" w:rsidP="00073E7B">
      <w:pPr>
        <w:jc w:val="center"/>
      </w:pPr>
    </w:p>
    <w:p w14:paraId="77B5DA6E" w14:textId="77777777" w:rsidR="00073E7B" w:rsidRDefault="00073E7B" w:rsidP="00073E7B">
      <w:pPr>
        <w:jc w:val="center"/>
      </w:pPr>
    </w:p>
    <w:p w14:paraId="1689B416" w14:textId="77777777" w:rsidR="00073E7B" w:rsidRPr="00D9607F" w:rsidRDefault="00073E7B" w:rsidP="00073E7B">
      <w:pPr>
        <w:ind w:firstLineChars="100" w:firstLine="180"/>
        <w:rPr>
          <w:rFonts w:asciiTheme="minorEastAsia" w:hAnsiTheme="minorEastAsia"/>
          <w:sz w:val="18"/>
          <w:szCs w:val="18"/>
        </w:rPr>
      </w:pPr>
      <w:r w:rsidRPr="00D9607F">
        <w:rPr>
          <w:rFonts w:asciiTheme="minorEastAsia" w:hAnsiTheme="minorEastAsia" w:hint="eastAsia"/>
          <w:sz w:val="18"/>
          <w:szCs w:val="18"/>
        </w:rPr>
        <w:t>１．「特に報告を求める事項」について</w:t>
      </w:r>
    </w:p>
    <w:p w14:paraId="3BCE68DD" w14:textId="77777777" w:rsidR="00073E7B" w:rsidRPr="00D9607F" w:rsidRDefault="00073E7B" w:rsidP="00073E7B">
      <w:pPr>
        <w:ind w:firstLineChars="200" w:firstLine="360"/>
        <w:rPr>
          <w:rFonts w:asciiTheme="minorEastAsia" w:hAnsiTheme="minorEastAsia"/>
          <w:color w:val="000000" w:themeColor="text1"/>
          <w:sz w:val="18"/>
          <w:szCs w:val="18"/>
        </w:rPr>
      </w:pPr>
      <w:r w:rsidRPr="00D9607F">
        <w:rPr>
          <w:rFonts w:asciiTheme="minorEastAsia" w:hAnsiTheme="minorEastAsia" w:hint="eastAsia"/>
          <w:sz w:val="18"/>
          <w:szCs w:val="18"/>
        </w:rPr>
        <w:t>(1)　「特に報告を求める事</w:t>
      </w:r>
      <w:r w:rsidRPr="00D9607F">
        <w:rPr>
          <w:rFonts w:asciiTheme="minorEastAsia" w:hAnsiTheme="minorEastAsia" w:hint="eastAsia"/>
          <w:color w:val="000000" w:themeColor="text1"/>
          <w:sz w:val="18"/>
          <w:szCs w:val="18"/>
        </w:rPr>
        <w:t>項」は表-１から表-３に示す内容をいう。</w:t>
      </w:r>
    </w:p>
    <w:p w14:paraId="7899BAF3" w14:textId="77777777" w:rsidR="00073E7B" w:rsidRPr="00D9607F" w:rsidRDefault="00073E7B" w:rsidP="00073E7B">
      <w:pPr>
        <w:ind w:firstLineChars="200" w:firstLine="360"/>
        <w:rPr>
          <w:rFonts w:asciiTheme="minorEastAsia" w:hAnsiTheme="minorEastAsia"/>
          <w:color w:val="000000" w:themeColor="text1"/>
          <w:sz w:val="18"/>
          <w:szCs w:val="18"/>
        </w:rPr>
      </w:pPr>
      <w:r w:rsidRPr="00D9607F">
        <w:rPr>
          <w:rFonts w:asciiTheme="minorEastAsia" w:hAnsiTheme="minorEastAsia" w:hint="eastAsia"/>
          <w:color w:val="000000" w:themeColor="text1"/>
          <w:sz w:val="18"/>
          <w:szCs w:val="18"/>
        </w:rPr>
        <w:t>(2)　本紙に記載なき事項については下記によるほか、対象工事の設計図書等によること。</w:t>
      </w:r>
    </w:p>
    <w:p w14:paraId="3CA60639" w14:textId="77777777" w:rsidR="00073E7B" w:rsidRPr="00D9607F" w:rsidRDefault="00073E7B" w:rsidP="00073E7B">
      <w:pPr>
        <w:ind w:firstLineChars="450" w:firstLine="810"/>
        <w:rPr>
          <w:rFonts w:asciiTheme="minorEastAsia" w:hAnsiTheme="minorEastAsia"/>
          <w:color w:val="000000" w:themeColor="text1"/>
          <w:sz w:val="18"/>
          <w:szCs w:val="18"/>
        </w:rPr>
      </w:pPr>
      <w:r w:rsidRPr="00D9607F">
        <w:rPr>
          <w:rFonts w:asciiTheme="minorEastAsia" w:hAnsiTheme="minorEastAsia" w:hint="eastAsia"/>
          <w:color w:val="000000" w:themeColor="text1"/>
          <w:sz w:val="18"/>
          <w:szCs w:val="18"/>
        </w:rPr>
        <w:t>・　工事監理ガイドライン</w:t>
      </w:r>
    </w:p>
    <w:p w14:paraId="48497B9E" w14:textId="77777777" w:rsidR="00073E7B" w:rsidRPr="00D9607F" w:rsidRDefault="00073E7B" w:rsidP="00073E7B">
      <w:pPr>
        <w:ind w:firstLineChars="450" w:firstLine="810"/>
        <w:rPr>
          <w:rFonts w:asciiTheme="minorEastAsia" w:hAnsiTheme="minorEastAsia"/>
          <w:color w:val="000000" w:themeColor="text1"/>
          <w:sz w:val="18"/>
          <w:szCs w:val="18"/>
        </w:rPr>
      </w:pPr>
      <w:r w:rsidRPr="00D9607F">
        <w:rPr>
          <w:rFonts w:asciiTheme="minorEastAsia" w:hAnsiTheme="minorEastAsia" w:hint="eastAsia"/>
          <w:color w:val="000000" w:themeColor="text1"/>
          <w:sz w:val="18"/>
          <w:szCs w:val="18"/>
        </w:rPr>
        <w:t>・　公共住宅建設工事共通仕様書</w:t>
      </w:r>
    </w:p>
    <w:p w14:paraId="46183E1B" w14:textId="77777777" w:rsidR="00073E7B" w:rsidRPr="00D9607F" w:rsidRDefault="00073E7B" w:rsidP="00073E7B">
      <w:pPr>
        <w:ind w:firstLineChars="450" w:firstLine="810"/>
        <w:rPr>
          <w:rFonts w:asciiTheme="minorEastAsia" w:hAnsiTheme="minorEastAsia"/>
          <w:color w:val="000000" w:themeColor="text1"/>
          <w:sz w:val="18"/>
          <w:szCs w:val="18"/>
        </w:rPr>
      </w:pPr>
      <w:r w:rsidRPr="00D9607F">
        <w:rPr>
          <w:rFonts w:asciiTheme="minorEastAsia" w:hAnsiTheme="minorEastAsia" w:hint="eastAsia"/>
          <w:color w:val="000000" w:themeColor="text1"/>
          <w:sz w:val="18"/>
          <w:szCs w:val="18"/>
        </w:rPr>
        <w:t>・　公共建築工事標準仕様書</w:t>
      </w:r>
    </w:p>
    <w:p w14:paraId="2B136641" w14:textId="77777777" w:rsidR="00073E7B" w:rsidRPr="00D9607F" w:rsidRDefault="00073E7B" w:rsidP="00073E7B">
      <w:pPr>
        <w:ind w:leftChars="199" w:left="769" w:hangingChars="195" w:hanging="351"/>
        <w:rPr>
          <w:rFonts w:asciiTheme="minorEastAsia" w:hAnsiTheme="minorEastAsia"/>
          <w:color w:val="000000" w:themeColor="text1"/>
          <w:sz w:val="18"/>
          <w:szCs w:val="18"/>
        </w:rPr>
      </w:pPr>
      <w:r w:rsidRPr="00D9607F">
        <w:rPr>
          <w:rFonts w:asciiTheme="minorEastAsia" w:hAnsiTheme="minorEastAsia" w:hint="eastAsia"/>
          <w:color w:val="000000" w:themeColor="text1"/>
          <w:sz w:val="18"/>
          <w:szCs w:val="18"/>
        </w:rPr>
        <w:t xml:space="preserve"> (3)　「複数監督員が行う事項」とは、表-１から表-３のうち「複数確認」の欄に「○」の付いた監理項目をいう。</w:t>
      </w:r>
    </w:p>
    <w:p w14:paraId="22469A4A" w14:textId="77777777" w:rsidR="00073E7B" w:rsidRPr="0011062C" w:rsidRDefault="00073E7B" w:rsidP="00073E7B">
      <w:pPr>
        <w:ind w:leftChars="100" w:left="430" w:hangingChars="100" w:hanging="220"/>
        <w:rPr>
          <w:rFonts w:asciiTheme="minorEastAsia" w:hAnsiTheme="minorEastAsia"/>
          <w:color w:val="000000" w:themeColor="text1"/>
          <w:sz w:val="22"/>
        </w:rPr>
      </w:pPr>
    </w:p>
    <w:p w14:paraId="0999D816" w14:textId="77777777" w:rsidR="00073E7B" w:rsidRPr="00D9607F" w:rsidRDefault="00073E7B" w:rsidP="00073E7B">
      <w:pPr>
        <w:ind w:leftChars="-67" w:left="-141" w:firstLineChars="150" w:firstLine="270"/>
        <w:rPr>
          <w:rFonts w:asciiTheme="minorEastAsia" w:hAnsiTheme="minorEastAsia"/>
          <w:color w:val="FF0000"/>
          <w:sz w:val="18"/>
          <w:szCs w:val="18"/>
        </w:rPr>
      </w:pPr>
      <w:r w:rsidRPr="00D9607F">
        <w:rPr>
          <w:rFonts w:asciiTheme="minorEastAsia" w:hAnsiTheme="minorEastAsia" w:hint="eastAsia"/>
          <w:color w:val="000000" w:themeColor="text1"/>
          <w:sz w:val="18"/>
          <w:szCs w:val="18"/>
        </w:rPr>
        <w:t>表-1：建築工事</w:t>
      </w:r>
    </w:p>
    <w:tbl>
      <w:tblPr>
        <w:tblW w:w="9340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17"/>
        <w:gridCol w:w="2410"/>
        <w:gridCol w:w="4973"/>
        <w:gridCol w:w="540"/>
      </w:tblGrid>
      <w:tr w:rsidR="00073E7B" w:rsidRPr="00D9607F" w14:paraId="1B9E039A" w14:textId="77777777" w:rsidTr="007A6424">
        <w:trPr>
          <w:trHeight w:val="707"/>
          <w:tblHeader/>
        </w:trPr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6E03773E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160268A8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監理項目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575B47E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確認内容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3F9A4035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複数</w:t>
            </w: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br/>
              <w:t>確認</w:t>
            </w:r>
          </w:p>
        </w:tc>
      </w:tr>
      <w:tr w:rsidR="00073E7B" w:rsidRPr="00D9607F" w14:paraId="592FB794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7FCF65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　仮設工事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29DA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敷地状況、境界石の位置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6DECB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境界杭の確認（必要に応じ、関係者の立合いを受け境界確認書の作成）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FDE464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2331BAF0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6A28E2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3F21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隣地との高低差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A3ABC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隣地との高低差を確認（主要出入口部の取り合い確認）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0C1FEE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5A3AE3BA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5DD5BF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EA15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建築物等位置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96A6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境界と建築物等位置の確認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9D2FAD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28DBC27B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03F354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D56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ベンチマークの設置状態、位置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6F735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ベンチマーク、仮ベンチマークの維持管理を確認（移動、沈下防止対策）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692D4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165E6D5E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C0BF1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3　土工事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2A6F264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支持地盤　（直接基礎の場合）</w:t>
            </w:r>
          </w:p>
          <w:p w14:paraId="051D2F1E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4EE4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床付け面の確認（かく乱又は盛土されていない地盤であること）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D05520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5BAE4783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F96603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6F669F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AE000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支持地盤の確認（地耐力試験報告書）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0223C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6525A4E6" w14:textId="77777777" w:rsidTr="007A6424">
        <w:trPr>
          <w:trHeight w:val="416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663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4　地業工事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6C2F84C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試験杭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0670E1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地盤条件・施工上の留意事項の確認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561CB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72848C63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0340B0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1797247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DDF4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工事施工者の施工体制（元請と下請の役割分担）の確認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4BE45C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7CC345A5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20AB28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4F704CA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39411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杭の支持層への到達等に係る技術的判断、施工記録の確認方法、施工記録が確認できない場合の代替手法等の確認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82DF75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78D12A40" w14:textId="77777777" w:rsidTr="007A6424">
        <w:trPr>
          <w:trHeight w:val="493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A53C95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14:paraId="2B601F4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D506C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杭長、位置、支持地盤の土質、支持地盤への根入れ深さ及び施工状況の確認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230059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6C0B8855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B4EC3E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7BD2E2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FAC4F" w14:textId="77777777" w:rsidR="00073E7B" w:rsidRPr="00D9607F" w:rsidRDefault="00073E7B" w:rsidP="007A6424">
            <w:pPr>
              <w:widowControl/>
              <w:jc w:val="left"/>
              <w:rPr>
                <w:rFonts w:asciiTheme="minorEastAsia" w:hAnsiTheme="minorEastAsia" w:cs="ＭＳ 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cs="ＭＳ ゴシック" w:hint="eastAsia"/>
                <w:kern w:val="0"/>
                <w:sz w:val="16"/>
                <w:szCs w:val="16"/>
              </w:rPr>
              <w:t>施工結果報告書の確認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BA24A5D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0C1A8F7A" w14:textId="77777777" w:rsidTr="007A6424">
        <w:trPr>
          <w:trHeight w:val="238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7A07B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1869B1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既製コンクリート杭及び鋼杭（材料）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7E61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製造所名、規格、品質、種類、径、長さ、先端補強、標尺表示、外観（割れ・傷）の確認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42F76C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37E66050" w14:textId="77777777" w:rsidTr="007A6424">
        <w:trPr>
          <w:trHeight w:val="6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1FEF95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B1278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6F9B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杭の位置（施工前の杭心・施工後の偏心量と杭頭の高さ）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6520B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1FB2B76D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C09C1B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D587AF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場所打ちコンクリート杭地業（材料）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2438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鉄筋（規格・種類・径・品質証明）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4634F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4745CFEE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6338F6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310AB0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EBC4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コンクリートの規格確認（受入確認）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9F698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0867B5BE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5C46A57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B56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杭の載荷試験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DF5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載荷時間、沈下量、最大荷重、許容支持力の確認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4767DA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141475CE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B3FF9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FF0F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地盤の載荷試験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D525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載荷時間、沈下量、最大荷重、許容支持力の確認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CEB1C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16104779" w14:textId="77777777" w:rsidTr="007A6424">
        <w:trPr>
          <w:trHeight w:val="2366"/>
        </w:trPr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F8112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6597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杭の位置（施工後の偏芯量）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3C7EE" w14:textId="77777777" w:rsidR="00073E7B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杭芯の位置測定、位置ずれに伴う補強要領等の確認（位置測定図、60mm以上の偏芯は補強要領書等）</w:t>
            </w:r>
          </w:p>
          <w:p w14:paraId="2069E628" w14:textId="77777777" w:rsidR="00073E7B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19AF4734" w14:textId="77777777" w:rsidR="00073E7B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744B51FB" w14:textId="77777777" w:rsidR="00073E7B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0894FDF4" w14:textId="77777777" w:rsidR="00073E7B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56DF1F2E" w14:textId="77777777" w:rsidR="00073E7B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  <w:p w14:paraId="48BC01A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72FC3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09A82CA3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2BBB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5　鉄筋工事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D37E4E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鉄筋、スペーサー、溶接金物、貫通孔補強鉄筋　（材料）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6073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鉄筋の規格、種類、径の確認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01F94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55844FEC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C521B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AB1B5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3778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品質証明の確認（規格証明書、タグプレート、ロールマーク）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D10A5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6A4AD2D3" w14:textId="77777777" w:rsidTr="007A6424">
        <w:trPr>
          <w:trHeight w:val="57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B039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BC5EFE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圧接継手（試験）</w:t>
            </w:r>
          </w:p>
        </w:tc>
        <w:tc>
          <w:tcPr>
            <w:tcW w:w="497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39068C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外観の確認（ふくらみの形状・寸法・圧接面のずれ・圧接部の折れ曲り・鉄筋中心軸の偏心量・たれ・焼き割れ）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04C44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45993C14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6C7E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242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配筋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A0FE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配筋状況の確認（施工範囲全体を見回わって出来形及び出来栄えを確認）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206BC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1B9CA17E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A2A6A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12BC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8CDC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加工寸法等の確認（種類、径、長さ、折り曲げ等）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DB2163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0A01C0D9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EC200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95DB2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3D0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あばら筋の加工形状の確認（接合する部材の寸法を考慮）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53C29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271B64A0" w14:textId="77777777" w:rsidTr="007A6424">
        <w:trPr>
          <w:trHeight w:val="39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4FF10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DEECE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3B68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組立の確認（結束、鉄筋位置、本数、最小かぶり厚さ、鉄筋主筋相互のあき、帯筋間隔等）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77D7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417E36B8" w14:textId="77777777" w:rsidTr="007A6424">
        <w:trPr>
          <w:trHeight w:val="330"/>
        </w:trPr>
        <w:tc>
          <w:tcPr>
            <w:tcW w:w="1417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F008CB" w14:textId="77777777" w:rsidR="00073E7B" w:rsidRPr="00D9607F" w:rsidRDefault="00073E7B" w:rsidP="007A6424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38E3633" w14:textId="77777777" w:rsidR="00073E7B" w:rsidRPr="00D9607F" w:rsidRDefault="00073E7B" w:rsidP="007A6424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2364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あばら筋間隔、鉄筋の水平度と垂直度の確認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9A727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756628E9" w14:textId="77777777" w:rsidTr="007A6424">
        <w:trPr>
          <w:trHeight w:val="26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6097D" w14:textId="77777777" w:rsidR="00073E7B" w:rsidRPr="00D9607F" w:rsidRDefault="00073E7B" w:rsidP="007A6424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6C651" w14:textId="77777777" w:rsidR="00073E7B" w:rsidRPr="00D9607F" w:rsidRDefault="00073E7B" w:rsidP="007A6424">
            <w:pPr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2FD5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継手の確認（位置、長さ、方法）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8D2235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3C6BFA8C" w14:textId="77777777" w:rsidTr="007A6424">
        <w:trPr>
          <w:trHeight w:val="20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3C74CB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9597D38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58F5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定着の確認（位置、長さ、方法、余長、フック）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F970DF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59A597B7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7970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2DB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9234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貫通孔補強、開口補強、打ち継ぎ部の補強、打ち増し部の補強確認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FADAB8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790412B7" w14:textId="77777777" w:rsidTr="007A6424">
        <w:trPr>
          <w:trHeight w:val="25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BA1D4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DF7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5EA2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スペーサーの確認（形状、位置、間隔）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50741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6A72280A" w14:textId="77777777" w:rsidTr="007A6424">
        <w:trPr>
          <w:trHeight w:val="183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C4EE8F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6A4C60E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EBD4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差し筋の位置と長さ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206FEA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24CA8520" w14:textId="77777777" w:rsidTr="007A6424">
        <w:trPr>
          <w:trHeight w:val="66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77052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6　コンクリート・型枠工事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0CF31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コンクリートの受入れ、供試体採取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5CDD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指定コンクリートであることの確認（種類、運搬時間、スランプ、フロー、空気量、塩化物量、コンクリート温度）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464B7A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454E4E6C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861F59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16867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0F49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圧縮強度用供試体の採取確認（テストピースの採取）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25417E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3159BF14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823624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307EC80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コンクリートの打込み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C031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打継ぎ面の処理確認（仕切り型枠、止水処理、清掃、レイタンスの除去）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F67B1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2CD3618C" w14:textId="77777777" w:rsidTr="007A6424">
        <w:trPr>
          <w:trHeight w:val="371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042A9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9E207B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コンクリートの仕上がり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FE2A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不良箇所（ひび割れ・たわみ・じゃんか・空洞・コールドジョイント）の有無確認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B730AE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192C546E" w14:textId="77777777" w:rsidTr="007A6424">
        <w:trPr>
          <w:trHeight w:val="266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45205A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9AF068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A010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不良箇所（ひび割れ・たわみ・じゃんか・空洞・コールドジョイント）の補修確認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5FB74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1B6B8869" w14:textId="77777777" w:rsidTr="007A6424">
        <w:trPr>
          <w:trHeight w:val="6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AFB7C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42A59D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型枠（施工）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61D7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主要墨、部材断面、建入れの確認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6568A0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2F248618" w14:textId="77777777" w:rsidTr="007A6424">
        <w:trPr>
          <w:trHeight w:val="78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E62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7　鉄骨工事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1F6675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鋼材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77A8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鋼材の確認（規格、材質、種類、断面寸法、品質証明）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3710B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751FF98A" w14:textId="77777777" w:rsidTr="007A6424">
        <w:trPr>
          <w:trHeight w:val="14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90B0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269E4B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工場製作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F98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溶接状態の確認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9AC34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389F3643" w14:textId="77777777" w:rsidTr="007A6424">
        <w:trPr>
          <w:trHeight w:val="229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B51B3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E2F9F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現場受入れ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BFD1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製品の接合部確認（溶接）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8B046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04604820" w14:textId="77777777" w:rsidTr="007A6424">
        <w:trPr>
          <w:trHeight w:val="99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EF1711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8C8DD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溶接部の試験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B69E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溶接部の外観確認（アンダーカット、ピット、オーバーラップ、割れ、クレーター、溶接ビード面形状、スラグ除去不良、すみ肉の脚長不足、突合せの余盛不足、突合せ溶接部食違い、ダイヤフラムとフランジのずれ、ブローホール、溶け込み不足、割れ、スラグ巻き込み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B4845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43246495" w14:textId="77777777" w:rsidTr="007A6424">
        <w:trPr>
          <w:trHeight w:val="6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CBBAAE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98FB8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0AC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溶接部の内部確認（超音波探傷試験）</w:t>
            </w:r>
          </w:p>
          <w:p w14:paraId="7B08A95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（ブローホール・溶け込み不足・割れ・スラグ巻き込み）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482A3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22A66685" w14:textId="77777777" w:rsidTr="007A6424">
        <w:trPr>
          <w:trHeight w:val="196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63378E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B2086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9A3D2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不合格となった溶接部の補修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E9CE9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7F37451D" w14:textId="77777777" w:rsidTr="007A6424">
        <w:trPr>
          <w:trHeight w:val="295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64B7C7E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97D66C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ボルト接合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CA30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高力ボルト接合部の確認（摩擦面の状態、ピンテールの破断、とも回りの有無、ナット回転量、ボルト余長、座金有無、戻り止めの方法）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6823EE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1E00F43D" w14:textId="77777777" w:rsidTr="007A6424">
        <w:trPr>
          <w:trHeight w:val="294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66359B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2C75251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1C768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普通ボルト接合部の確認（ボルト余長、座金有無、戻り止めの方法）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FC52CA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5FF03D19" w14:textId="77777777" w:rsidTr="007A6424">
        <w:trPr>
          <w:trHeight w:val="82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5A68E5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01B08D8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鉄骨建方</w:t>
            </w:r>
          </w:p>
        </w:tc>
        <w:tc>
          <w:tcPr>
            <w:tcW w:w="49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5F8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アンカーボルトの確認（位置、定着長さ、固定、養生、柱底均しモルタルの厚さ）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507A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202BEBCE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E64CDB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C33981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5EFC02" w14:textId="77777777" w:rsidR="00073E7B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建方精度の確認（柱の倒れ、スパン長さ、梁の湾曲、接合部精度）</w:t>
            </w:r>
          </w:p>
          <w:p w14:paraId="10F6950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0A94E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2D4C8AD2" w14:textId="77777777" w:rsidTr="007A6424">
        <w:trPr>
          <w:trHeight w:val="11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00208D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9　防水工事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19F31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アスファルト防水（施工）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0F65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下地の確認（下地補修）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7D1E9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3E22E2F8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C76767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7AB03A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7EA79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ルーフィング張りの確認（端部・立上り・ドレン回り、押え金物の取付け）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AADE67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0AC11074" w14:textId="77777777" w:rsidTr="007A6424">
        <w:trPr>
          <w:trHeight w:val="9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B6A1DD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1084BA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16A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押えコンクリート目地の確認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533910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225E0DE7" w14:textId="77777777" w:rsidTr="007A6424">
        <w:trPr>
          <w:trHeight w:val="15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BA0EC5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798646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改質アスファルトシート防水（施工）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1B61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下地の確認（下地補修）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C359F0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6194259C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D4815D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17B629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19073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ルーフィング張りの確認（端部・立上り・ドレン回り、押え金物の取付け）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F4699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19EE749A" w14:textId="77777777" w:rsidTr="007A6424">
        <w:trPr>
          <w:trHeight w:val="12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73BD3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22DF3B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C8BE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押えコンクリート目地の確認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C0DD15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0591EFED" w14:textId="77777777" w:rsidTr="007A6424">
        <w:trPr>
          <w:trHeight w:val="6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BFC091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EF5ACB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合成高分子系ルーフィングシート防水（施工）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EED8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下地の確認（下地補修）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B04BE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5C196BB3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AE172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3BB655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DEED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ルーフィング張りの確認（端部・立上り・ドレン回り、押え金物の取付け）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13EA8A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212FF653" w14:textId="77777777" w:rsidTr="007A6424">
        <w:trPr>
          <w:trHeight w:val="162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6459B6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669A8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E38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施工後の確認（充填、硬化、接着）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D40E9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6EE3C67B" w14:textId="77777777" w:rsidTr="007A6424">
        <w:trPr>
          <w:trHeight w:val="95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09932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F70E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外壁からの雨漏れの有無の確認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AFBB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漏水箇所の有無確認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16DB32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6A4E1F88" w14:textId="77777777" w:rsidTr="007A6424">
        <w:trPr>
          <w:trHeight w:val="98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3425B2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11　タイル工事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3B0251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外壁タイル（施工）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8E9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タイル浮きの有無確認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82F5F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16EE1896" w14:textId="77777777" w:rsidTr="007A6424">
        <w:trPr>
          <w:trHeight w:val="143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21CA44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FD846D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34FC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外観の確認（割れ、欠け、目地の通り、平たんさ）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911D6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7C1C22F1" w14:textId="77777777" w:rsidTr="007A6424">
        <w:trPr>
          <w:trHeight w:val="19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731DDC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6DAD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外壁タイルの接着力(引張接着強度)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71E8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接着力試験結果の確認（試験結果報告書）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A5357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71A6CDE3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57EF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12　木工事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3EC7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2A5C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釘、ビスピッチの確認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FED7B9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09B5498F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27357D1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4A0BDBE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07E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軸組取付け間隔の確認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B3035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48F49B1D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D3A06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BE7F9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29A3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下地補強材の確認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29396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5CCAB6B0" w14:textId="77777777" w:rsidTr="007A6424">
        <w:trPr>
          <w:trHeight w:val="330"/>
        </w:trPr>
        <w:tc>
          <w:tcPr>
            <w:tcW w:w="1417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AEF752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F6E86A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F952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9915F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0232BC24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7CF5B3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13　屋根及びとい工事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8EB790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長尺金属板葺･化粧スレート葺及び厚形スレート葺き･粘土瓦葺（施工）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E6A1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下葺きの確認（重ね合わせ）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88D3D1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○</w:t>
            </w:r>
          </w:p>
        </w:tc>
      </w:tr>
      <w:tr w:rsidR="00073E7B" w:rsidRPr="00D9607F" w14:paraId="14371326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6861E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281D1C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9F33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各部の納まりの確認（留付け間隔、桟木の取付け）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D3A393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16"/>
                <w:szCs w:val="16"/>
              </w:rPr>
            </w:pPr>
          </w:p>
        </w:tc>
      </w:tr>
      <w:tr w:rsidR="00073E7B" w:rsidRPr="00D9607F" w14:paraId="072528C5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1FE65CF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14　金属工事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638A3AF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5D706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ビスピッチの確認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6D63A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1DEDF055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799BBC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FC66B6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22994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軽量鉄骨天井、壁下地の取付け間隔の確認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1D53A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7CD0C322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C29B3B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DF335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25B1D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下地補強材の確認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E49C5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5CAEC91F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DAF4D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DF1033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5976B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ECB6B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523BA2A7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86690D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16　建具工事</w:t>
            </w:r>
          </w:p>
        </w:tc>
        <w:tc>
          <w:tcPr>
            <w:tcW w:w="241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51CF552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C8B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組立、作動状態の確認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D6294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71300E30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BC72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74A90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5DE7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46269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1AA1E2B4" w14:textId="77777777" w:rsidTr="007A6424">
        <w:trPr>
          <w:trHeight w:val="306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428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17　カーテンウォール工事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EB91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カーテンウォール工事の施工計画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09FF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施工計画書の確認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4DDE8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317A453A" w14:textId="77777777" w:rsidTr="007A6424">
        <w:trPr>
          <w:trHeight w:val="330"/>
        </w:trPr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2C99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18　塗装工事</w:t>
            </w: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77B7FA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D7B3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DD53C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52000030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ABE812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20　内装工事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96DD97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D50D9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断熱範囲の確認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5376C4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0B01A7BA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5141A1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F3A9AD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B8F9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乾式遮音二重床下地材の固定状況の確認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BF423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6BECE437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98C493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5E170C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FC201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軸組及び仕上検討会チェックシートの確認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28032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121D7118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79FBFAF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21　部品・その他工事</w:t>
            </w:r>
          </w:p>
        </w:tc>
        <w:tc>
          <w:tcPr>
            <w:tcW w:w="24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2D74EE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先行住宅（材料及び施工）</w:t>
            </w:r>
          </w:p>
          <w:p w14:paraId="28FB2C9E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796C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 固定状況の確認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DFDC6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533C477B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E88693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239C92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703BC" w14:textId="77777777" w:rsidR="00073E7B" w:rsidRPr="00D9607F" w:rsidRDefault="00073E7B" w:rsidP="007A6424">
            <w:pPr>
              <w:widowControl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軸組検討会チェックシートの確認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714F8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14667150" w14:textId="77777777" w:rsidTr="007A6424">
        <w:trPr>
          <w:trHeight w:val="330"/>
        </w:trPr>
        <w:tc>
          <w:tcPr>
            <w:tcW w:w="14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4A8F2E4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22　PC工法による工事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71EEFF2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PC工法（施工）</w:t>
            </w:r>
          </w:p>
          <w:p w14:paraId="78C07A0C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 xml:space="preserve">　</w:t>
            </w: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725C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取付け金物の溶接後の外観、超音波探傷試験の確認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03FA6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073E7B" w:rsidRPr="00D9607F" w14:paraId="5E39B7FD" w14:textId="77777777" w:rsidTr="007A6424">
        <w:trPr>
          <w:trHeight w:val="330"/>
        </w:trPr>
        <w:tc>
          <w:tcPr>
            <w:tcW w:w="14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915D1C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4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D45E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49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EEEB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スリーブ接合のグラウト充填確認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8560C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</w:tr>
    </w:tbl>
    <w:p w14:paraId="40CC7213" w14:textId="77777777" w:rsidR="00073E7B" w:rsidRPr="00D9607F" w:rsidRDefault="00073E7B" w:rsidP="00073E7B">
      <w:pPr>
        <w:rPr>
          <w:sz w:val="16"/>
          <w:szCs w:val="16"/>
        </w:rPr>
      </w:pPr>
    </w:p>
    <w:p w14:paraId="7E4121AF" w14:textId="77777777" w:rsidR="00073E7B" w:rsidRPr="00D9607F" w:rsidRDefault="00073E7B" w:rsidP="00073E7B">
      <w:pPr>
        <w:rPr>
          <w:sz w:val="16"/>
          <w:szCs w:val="16"/>
        </w:rPr>
      </w:pPr>
      <w:r w:rsidRPr="00D9607F">
        <w:rPr>
          <w:sz w:val="16"/>
          <w:szCs w:val="16"/>
        </w:rPr>
        <w:br w:type="page"/>
      </w:r>
    </w:p>
    <w:p w14:paraId="1F15B0D7" w14:textId="0F7B1146" w:rsidR="00073E7B" w:rsidRDefault="00073E7B" w:rsidP="00073E7B">
      <w:pPr>
        <w:widowControl/>
        <w:jc w:val="left"/>
        <w:rPr>
          <w:rFonts w:asciiTheme="minorEastAsia" w:hAnsiTheme="minorEastAsia"/>
          <w:color w:val="000000" w:themeColor="text1"/>
          <w:sz w:val="18"/>
          <w:szCs w:val="18"/>
        </w:rPr>
      </w:pPr>
    </w:p>
    <w:p w14:paraId="1E2DE8B2" w14:textId="77777777" w:rsidR="00073E7B" w:rsidRPr="00D9607F" w:rsidRDefault="00073E7B" w:rsidP="00073E7B">
      <w:pPr>
        <w:ind w:firstLineChars="150" w:firstLine="270"/>
        <w:rPr>
          <w:rFonts w:asciiTheme="minorEastAsia" w:hAnsiTheme="minorEastAsia"/>
          <w:sz w:val="18"/>
          <w:szCs w:val="18"/>
        </w:rPr>
      </w:pPr>
      <w:r w:rsidRPr="00D9607F">
        <w:rPr>
          <w:rFonts w:asciiTheme="minorEastAsia" w:hAnsiTheme="minorEastAsia" w:hint="eastAsia"/>
          <w:color w:val="000000" w:themeColor="text1"/>
          <w:sz w:val="18"/>
          <w:szCs w:val="18"/>
        </w:rPr>
        <w:t>表-２：電気</w:t>
      </w:r>
      <w:r w:rsidRPr="00D9607F">
        <w:rPr>
          <w:rFonts w:asciiTheme="minorEastAsia" w:hAnsiTheme="minorEastAsia" w:hint="eastAsia"/>
          <w:sz w:val="18"/>
          <w:szCs w:val="18"/>
        </w:rPr>
        <w:t>設備工事</w:t>
      </w:r>
    </w:p>
    <w:tbl>
      <w:tblPr>
        <w:tblW w:w="9355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693"/>
        <w:gridCol w:w="5103"/>
      </w:tblGrid>
      <w:tr w:rsidR="00073E7B" w:rsidRPr="00D9607F" w14:paraId="7430BFEB" w14:textId="77777777" w:rsidTr="007A6424">
        <w:trPr>
          <w:trHeight w:val="540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6244BE2B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24058BB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監理項目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998C0FE" w14:textId="77777777" w:rsidR="00073E7B" w:rsidRPr="00D9607F" w:rsidRDefault="00073E7B" w:rsidP="007A6424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確認内容</w:t>
            </w:r>
          </w:p>
        </w:tc>
      </w:tr>
      <w:tr w:rsidR="00073E7B" w:rsidRPr="00D9607F" w14:paraId="098C9419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D3F7DA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2　電力設備工事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C43D11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先行住宅､共用部分の配管・配線施工及び関連工事との取合い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7A75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9607F" w14:paraId="32D01C2C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1A397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1BF895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接地極の埋設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1C17F6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接地極の埋設方法の確認（接地極を省略する場合、大地抵抗率の測定検証）</w:t>
            </w:r>
          </w:p>
        </w:tc>
      </w:tr>
      <w:tr w:rsidR="00073E7B" w:rsidRPr="00D9607F" w14:paraId="1E3C22CA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4D59BB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C3FCF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高圧ケーブルの接続及び端末処理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BA9C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高圧ケーブルの接続及び端末処理の確認</w:t>
            </w:r>
          </w:p>
        </w:tc>
      </w:tr>
      <w:tr w:rsidR="00073E7B" w:rsidRPr="00D9607F" w14:paraId="6ABFD8AE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40F526A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D9545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屋外灯・埋設物等施工及び関連工事との取合い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868C43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屋外灯・埋設物等位置や施工の確認及び関連工事との取合い確認</w:t>
            </w:r>
          </w:p>
        </w:tc>
      </w:tr>
      <w:tr w:rsidR="00073E7B" w:rsidRPr="00D9607F" w14:paraId="5165CFEA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CE86C1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7A93D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745ECD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9607F" w14:paraId="620999A6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E61E2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1F5EFD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外壁貫通部（ハンドホール内含む）の防水処理方法及びケーブル敷設状況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8BD8D0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9607F" w14:paraId="46C54AE6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558595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67FE86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9C430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9607F" w14:paraId="0A6EF410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7391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5F188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電力設備の絶縁抵抗値、接地抵抗値の確認及び動作試験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FE7D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抵抗値の計測確認及び作動状況の確認</w:t>
            </w:r>
          </w:p>
        </w:tc>
      </w:tr>
      <w:tr w:rsidR="00073E7B" w:rsidRPr="00D9607F" w14:paraId="103BBD38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D95B71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3　受変電設備工事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9CFC4A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87790D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9607F" w14:paraId="658D7A02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ED6CA7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2D946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657A7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9607F" w14:paraId="52397E52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F8E7E7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973A2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DF128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9607F" w14:paraId="3B918723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AFF41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35050E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0FC1FB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9607F" w14:paraId="746BDE20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FA121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50E65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受変電設備の試験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5ECD7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各種試験計測の確認</w:t>
            </w:r>
          </w:p>
        </w:tc>
      </w:tr>
      <w:tr w:rsidR="00073E7B" w:rsidRPr="00D9607F" w14:paraId="67B65AC0" w14:textId="77777777" w:rsidTr="007A6424">
        <w:trPr>
          <w:trHeight w:val="519"/>
        </w:trPr>
        <w:tc>
          <w:tcPr>
            <w:tcW w:w="155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93572A6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4　電力貯蔵設備工事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7C426A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0CBCD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9607F" w14:paraId="0748DE43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C46A3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2C94FA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5C2D76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9607F" w14:paraId="3DDDB3A5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1837461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45E03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67A2CF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9607F" w14:paraId="10D1B32B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418F9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2F6F99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D91A45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9607F" w14:paraId="635C352D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7D333E3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5　発電設備工事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7F4D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2A621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9607F" w14:paraId="44BCC289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70DC7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C7526A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B1B6C1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9607F" w14:paraId="0A8A5E7B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87FD2F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CE3037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C94E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9607F" w14:paraId="706C35A7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9575D5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99F8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7108933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9607F" w14:paraId="4C3533F9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3367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E25C3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現地総合試験・機器単体試験及び騒音測定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B8734" w14:textId="77777777" w:rsidR="00073E7B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各種機器の動作状況・試験結果記録の確認及び騒音測定の確認</w:t>
            </w:r>
          </w:p>
          <w:p w14:paraId="13DEACCF" w14:textId="77777777" w:rsidR="00073E7B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60984FA6" w14:textId="77777777" w:rsidR="00073E7B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E3473F6" w14:textId="77777777" w:rsidR="00073E7B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  <w:p w14:paraId="4D518A58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</w:tr>
      <w:tr w:rsidR="00073E7B" w:rsidRPr="00D9607F" w14:paraId="58390EEA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017C7C7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lastRenderedPageBreak/>
              <w:t>6　情報設備工事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7DB7C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先行住宅､共用部分の配管・配線施工及び関連工事との取合い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8BF4BF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9607F" w14:paraId="63F6D1A5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FFE047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D504B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テレビアンテナの位置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FE470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テレビアンテナの位置・機種及び良否の検証</w:t>
            </w:r>
          </w:p>
        </w:tc>
      </w:tr>
      <w:tr w:rsidR="00073E7B" w:rsidRPr="00D9607F" w14:paraId="231A79E3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ED5907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130F4D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テレビ・FM共同受信設備のテレビ画像品位及び音質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3EC50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ブースター系統最遠端子の端子電圧測定及び画像品位・音質の確認</w:t>
            </w:r>
          </w:p>
        </w:tc>
      </w:tr>
      <w:tr w:rsidR="00073E7B" w:rsidRPr="00D9607F" w14:paraId="27FDA2BE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9C2BE1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03AD9B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27FC0F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9607F" w14:paraId="30CC6B91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8591DF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DEE5B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1E9F28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9607F" w14:paraId="4869A2D6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D476FB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4C739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B9B17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9607F" w14:paraId="129F405D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798D1B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B261D9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情報設備の総合動作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60B226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全設備の作動状況の確認</w:t>
            </w:r>
          </w:p>
        </w:tc>
      </w:tr>
      <w:tr w:rsidR="00073E7B" w:rsidRPr="00D9607F" w14:paraId="15DCE22D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274DA2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0A2CA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インターホンオートドアロック設備の総合動作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D1FCD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全設備の作動状況の確認</w:t>
            </w:r>
          </w:p>
        </w:tc>
      </w:tr>
      <w:tr w:rsidR="00073E7B" w:rsidRPr="00D9607F" w14:paraId="29925C91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5DDA2A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B6A7E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防犯カメラ設備の画像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53453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防犯カメラ設備の画像（視界・画質・必要照度）の確認</w:t>
            </w:r>
          </w:p>
        </w:tc>
      </w:tr>
      <w:tr w:rsidR="00073E7B" w:rsidRPr="00D9607F" w14:paraId="6572A834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5F28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6511C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LAN設備の試験調整及び外部接続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90F08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各種試験の計測確認及び統括事業者の試験報告書の確認</w:t>
            </w:r>
          </w:p>
        </w:tc>
      </w:tr>
      <w:tr w:rsidR="00073E7B" w:rsidRPr="00D9607F" w14:paraId="422CCDD5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AABCE4B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7　防災設備工事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1619AB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先行住宅､共用部分の配管・配線施工及び関連工事との取合い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E389DD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9607F" w14:paraId="210E311C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BE1497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CBE89F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A7CA71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9607F" w14:paraId="24CCE28B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87ED3C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EE2D0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032E2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9607F" w14:paraId="1E277668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1BAB3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832F39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B76EEE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9607F" w14:paraId="703B433E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F6345E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43EA05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防災設備の総合動作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757CA4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全設備の作動状況の確認</w:t>
            </w:r>
          </w:p>
        </w:tc>
      </w:tr>
      <w:tr w:rsidR="00073E7B" w:rsidRPr="00D9607F" w14:paraId="358B456F" w14:textId="77777777" w:rsidTr="007A6424">
        <w:trPr>
          <w:trHeight w:val="519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C8FA40C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8　中央監視制御設備工事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951C61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共用部分の配管・配線施工及び関連工事との取合い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6E7BAB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埋込み配管、隠蔽配管、電線・ケーブル接続の確認及び関連工事との取合い確認</w:t>
            </w:r>
          </w:p>
        </w:tc>
      </w:tr>
      <w:tr w:rsidR="00073E7B" w:rsidRPr="00D9607F" w14:paraId="5837B9F4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F385F9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676259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防火区画貫通部の耐火処理方法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34AF59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適合工法による施工の確認</w:t>
            </w:r>
          </w:p>
        </w:tc>
      </w:tr>
      <w:tr w:rsidR="00073E7B" w:rsidRPr="00D9607F" w14:paraId="019F9EFB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CE5B090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365DF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外壁貫通部の防水処理方法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57E2AB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材料及び施工方法の確認</w:t>
            </w:r>
          </w:p>
        </w:tc>
      </w:tr>
      <w:tr w:rsidR="00073E7B" w:rsidRPr="00D9607F" w14:paraId="08902C8C" w14:textId="77777777" w:rsidTr="007A6424">
        <w:trPr>
          <w:trHeight w:val="519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3A2A32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5AE4B1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機器の据付基礎の位置、ボルトの取付け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43C75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機器の据付位置、施工方法の確認</w:t>
            </w:r>
          </w:p>
        </w:tc>
      </w:tr>
      <w:tr w:rsidR="00073E7B" w:rsidRPr="00D9607F" w14:paraId="389B5BB0" w14:textId="77777777" w:rsidTr="007A6424">
        <w:trPr>
          <w:trHeight w:val="519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9BABF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DFA97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構造試験及び性能試験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935E74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各種試験の計測確認</w:t>
            </w:r>
          </w:p>
        </w:tc>
      </w:tr>
    </w:tbl>
    <w:p w14:paraId="3B1936B8" w14:textId="77777777" w:rsidR="00073E7B" w:rsidRPr="00D9607F" w:rsidRDefault="00073E7B" w:rsidP="00073E7B">
      <w:pPr>
        <w:rPr>
          <w:rFonts w:ascii="ＭＳ 明朝" w:eastAsia="ＭＳ 明朝" w:hAnsi="ＭＳ 明朝"/>
          <w:sz w:val="16"/>
          <w:szCs w:val="16"/>
        </w:rPr>
      </w:pPr>
    </w:p>
    <w:p w14:paraId="51550B22" w14:textId="77777777" w:rsidR="00073E7B" w:rsidRPr="00D9607F" w:rsidRDefault="00073E7B" w:rsidP="00073E7B">
      <w:pPr>
        <w:rPr>
          <w:rFonts w:ascii="ＭＳ 明朝" w:eastAsia="ＭＳ 明朝" w:hAnsi="ＭＳ 明朝"/>
          <w:sz w:val="16"/>
          <w:szCs w:val="16"/>
        </w:rPr>
      </w:pPr>
    </w:p>
    <w:p w14:paraId="4698EC78" w14:textId="77777777" w:rsidR="00073E7B" w:rsidRPr="00D9607F" w:rsidRDefault="00073E7B" w:rsidP="00073E7B">
      <w:pPr>
        <w:rPr>
          <w:sz w:val="16"/>
          <w:szCs w:val="16"/>
        </w:rPr>
      </w:pPr>
    </w:p>
    <w:p w14:paraId="73B49E9E" w14:textId="77777777" w:rsidR="00073E7B" w:rsidRPr="00D9607F" w:rsidRDefault="00073E7B" w:rsidP="00073E7B">
      <w:pPr>
        <w:widowControl/>
        <w:jc w:val="left"/>
        <w:rPr>
          <w:sz w:val="16"/>
          <w:szCs w:val="16"/>
        </w:rPr>
      </w:pPr>
      <w:r w:rsidRPr="00D9607F">
        <w:rPr>
          <w:sz w:val="16"/>
          <w:szCs w:val="16"/>
        </w:rPr>
        <w:br w:type="page"/>
      </w:r>
    </w:p>
    <w:p w14:paraId="73360A3B" w14:textId="77777777" w:rsidR="00073E7B" w:rsidRPr="00D9607F" w:rsidRDefault="00073E7B" w:rsidP="00073E7B">
      <w:pPr>
        <w:ind w:firstLineChars="150" w:firstLine="300"/>
        <w:rPr>
          <w:rFonts w:asciiTheme="minorEastAsia" w:hAnsiTheme="minorEastAsia"/>
          <w:sz w:val="20"/>
          <w:szCs w:val="20"/>
        </w:rPr>
      </w:pPr>
      <w:r w:rsidRPr="00D9607F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表-３：機械</w:t>
      </w:r>
      <w:r w:rsidRPr="00D9607F">
        <w:rPr>
          <w:rFonts w:asciiTheme="minorEastAsia" w:hAnsiTheme="minorEastAsia" w:hint="eastAsia"/>
          <w:sz w:val="20"/>
          <w:szCs w:val="20"/>
        </w:rPr>
        <w:t>設備工事</w:t>
      </w:r>
    </w:p>
    <w:tbl>
      <w:tblPr>
        <w:tblW w:w="9413" w:type="dxa"/>
        <w:tblInd w:w="383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59"/>
        <w:gridCol w:w="2718"/>
        <w:gridCol w:w="5136"/>
      </w:tblGrid>
      <w:tr w:rsidR="00073E7B" w:rsidRPr="00D9607F" w14:paraId="59F60677" w14:textId="77777777" w:rsidTr="007A6424">
        <w:trPr>
          <w:trHeight w:val="523"/>
          <w:tblHeader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B337CEE" w14:textId="77777777" w:rsidR="00073E7B" w:rsidRPr="00D9607F" w:rsidRDefault="00073E7B" w:rsidP="007A64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区分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014CAE47" w14:textId="77777777" w:rsidR="00073E7B" w:rsidRPr="00D9607F" w:rsidRDefault="00073E7B" w:rsidP="007A64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監理項目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9D9D9" w:themeFill="background1" w:themeFillShade="D9"/>
            <w:vAlign w:val="center"/>
            <w:hideMark/>
          </w:tcPr>
          <w:p w14:paraId="75C677FC" w14:textId="77777777" w:rsidR="00073E7B" w:rsidRPr="00D9607F" w:rsidRDefault="00073E7B" w:rsidP="007A6424">
            <w:pPr>
              <w:widowControl/>
              <w:jc w:val="center"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cs="ＭＳ Ｐゴシック" w:hint="eastAsia"/>
                <w:kern w:val="0"/>
                <w:sz w:val="16"/>
                <w:szCs w:val="16"/>
              </w:rPr>
              <w:t>確認内容</w:t>
            </w:r>
          </w:p>
        </w:tc>
      </w:tr>
      <w:tr w:rsidR="00073E7B" w:rsidRPr="00D9607F" w14:paraId="6A476FAE" w14:textId="77777777" w:rsidTr="007A6424">
        <w:trPr>
          <w:trHeight w:val="5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2FBA4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2　衛生器具設備工事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C9872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機器の据付け・設置状況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12D65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 xml:space="preserve">据付け状態、管との接続状態、水量調整の確認 </w:t>
            </w:r>
          </w:p>
        </w:tc>
      </w:tr>
      <w:tr w:rsidR="00073E7B" w:rsidRPr="00D9607F" w14:paraId="56407682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519446F1" w14:textId="77777777" w:rsidR="00073E7B" w:rsidRPr="00D9607F" w:rsidRDefault="00073E7B" w:rsidP="007A6424">
            <w:pPr>
              <w:tabs>
                <w:tab w:val="left" w:pos="381"/>
              </w:tabs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3　給水設備工事</w:t>
            </w: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2787F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57E07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9607F" w14:paraId="1E70A9D6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020F3A44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AEF70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水圧試験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06005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配管に所定の水圧を加え、配管及び接続部に漏水のないことの確認</w:t>
            </w:r>
          </w:p>
        </w:tc>
      </w:tr>
      <w:tr w:rsidR="00073E7B" w:rsidRPr="00D9607F" w14:paraId="30AFCB86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40B2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ED138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D220B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9607F" w14:paraId="644990EE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FB11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1DA92C8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機器の据付け・設置状況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DD60D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据付け位置、アンカーボルト取付け、固定支持金物、防振措置の確認</w:t>
            </w:r>
          </w:p>
        </w:tc>
      </w:tr>
      <w:tr w:rsidR="00073E7B" w:rsidRPr="00D9607F" w14:paraId="5B940725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9DCFD" w14:textId="77777777" w:rsidR="00073E7B" w:rsidRPr="00D9607F" w:rsidRDefault="00073E7B" w:rsidP="007A6424">
            <w:pPr>
              <w:tabs>
                <w:tab w:val="left" w:pos="291"/>
              </w:tabs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4　排水・通気設備工事</w:t>
            </w:r>
          </w:p>
          <w:p w14:paraId="2DAFD0A5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CE411CC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A05D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9607F" w14:paraId="1EA0E1B6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58E2FDD7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1146C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排水、通気設備の排水導通試験</w:t>
            </w:r>
          </w:p>
        </w:tc>
        <w:tc>
          <w:tcPr>
            <w:tcW w:w="513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hideMark/>
          </w:tcPr>
          <w:p w14:paraId="50E93B9D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配管内に管径に適したテストボールを投入し、配管端部からボールが排出することを確認</w:t>
            </w:r>
          </w:p>
        </w:tc>
      </w:tr>
      <w:tr w:rsidR="00073E7B" w:rsidRPr="00D9607F" w14:paraId="6AC95E64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FFB745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695BB" w14:textId="77777777" w:rsidR="00073E7B" w:rsidRPr="00D9607F" w:rsidRDefault="00073E7B" w:rsidP="007A6424">
            <w:pPr>
              <w:rPr>
                <w:rFonts w:asciiTheme="minorEastAsia" w:hAnsiTheme="minorEastAsia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4ADB3B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9607F" w14:paraId="5D62DE46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4A371B30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5  給湯設備工事</w:t>
            </w: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14:paraId="3F1AD9D4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3683F" w14:textId="77777777" w:rsidR="00073E7B" w:rsidRPr="00D9607F" w:rsidRDefault="00073E7B" w:rsidP="007A6424">
            <w:pPr>
              <w:widowControl/>
              <w:rPr>
                <w:rFonts w:asciiTheme="minorEastAsia" w:hAnsiTheme="minorEastAsia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9607F" w14:paraId="3F328841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34F615C5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E0772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水圧試験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09B4C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配管に所定の水圧を加え、配管及び接続部に漏水のないことの確認</w:t>
            </w:r>
          </w:p>
        </w:tc>
      </w:tr>
      <w:tr w:rsidR="00073E7B" w:rsidRPr="00D9607F" w14:paraId="2BCC20EC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14:paraId="10A1F0B2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9B904A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467D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9607F" w14:paraId="434B2C46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7CCC8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806B3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機器の据付け・設置状況</w:t>
            </w:r>
          </w:p>
        </w:tc>
        <w:tc>
          <w:tcPr>
            <w:tcW w:w="5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5C609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据付け位置、アンカーボルト取付け、固定支持金物、防振措置、転倒防止措置の確認</w:t>
            </w:r>
          </w:p>
        </w:tc>
      </w:tr>
      <w:tr w:rsidR="00073E7B" w:rsidRPr="00D9607F" w14:paraId="7819F489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35EE4D93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kern w:val="0"/>
                <w:sz w:val="16"/>
                <w:szCs w:val="16"/>
              </w:rPr>
              <w:t>6  消火設備工事</w:t>
            </w:r>
          </w:p>
        </w:tc>
        <w:tc>
          <w:tcPr>
            <w:tcW w:w="271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1222D992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5E016F5C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9607F" w14:paraId="274E60F4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71CFD" w14:textId="77777777" w:rsidR="00073E7B" w:rsidRPr="00D9607F" w:rsidRDefault="00073E7B" w:rsidP="007A6424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FDB11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水圧試験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40E1E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配管に所定の水圧を加え、配管及び接続部に漏水のないことの確認</w:t>
            </w:r>
          </w:p>
        </w:tc>
      </w:tr>
      <w:tr w:rsidR="00073E7B" w:rsidRPr="00D9607F" w14:paraId="706FF61A" w14:textId="77777777" w:rsidTr="007A6424">
        <w:trPr>
          <w:trHeight w:val="34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A3222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91EC63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667FC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9607F" w14:paraId="104A8A46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2412F32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7  ガス設備工事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BC4C6E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先行住宅、共用部分の配管等の施工及び関連工事との取り合い等の確認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CD0BCC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9607F" w14:paraId="53E95C87" w14:textId="77777777" w:rsidTr="007A6424">
        <w:trPr>
          <w:trHeight w:val="506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747F8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80B2D6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5988FF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9607F" w14:paraId="254EF3AA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A8F823B" w14:textId="77777777" w:rsidR="00073E7B" w:rsidRPr="00D9607F" w:rsidRDefault="00073E7B" w:rsidP="007A6424">
            <w:pPr>
              <w:ind w:rightChars="-21" w:right="-44"/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10 暖冷房設備工事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83ED72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390A5B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9607F" w14:paraId="5A95A68F" w14:textId="77777777" w:rsidTr="007A6424">
        <w:trPr>
          <w:trHeight w:val="506"/>
        </w:trPr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0E699D9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8F28D" w14:textId="77777777" w:rsidR="00073E7B" w:rsidRPr="00D9607F" w:rsidRDefault="00073E7B" w:rsidP="007A6424">
            <w:pPr>
              <w:rPr>
                <w:rFonts w:asciiTheme="minorEastAsia" w:hAnsiTheme="minorEastAsia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6DC119" w14:textId="77777777" w:rsidR="00073E7B" w:rsidRPr="00D9607F" w:rsidRDefault="00073E7B" w:rsidP="007A6424">
            <w:pPr>
              <w:rPr>
                <w:rFonts w:asciiTheme="minorEastAsia" w:hAnsiTheme="minorEastAsia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9607F" w14:paraId="557351BA" w14:textId="77777777" w:rsidTr="007A6424">
        <w:trPr>
          <w:trHeight w:val="322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23AAEB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60D397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機器の据付け・設置状況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A1EFA4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据付け位置、アンカーボルト取付け、固定支持金物、防振措置の確認</w:t>
            </w:r>
          </w:p>
        </w:tc>
      </w:tr>
      <w:tr w:rsidR="00073E7B" w:rsidRPr="00D9607F" w14:paraId="0EF1E9B3" w14:textId="77777777" w:rsidTr="007A6424">
        <w:trPr>
          <w:trHeight w:val="506"/>
        </w:trPr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4131CD2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11 換気設備工事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456C5F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先行住宅、共用部分の配管等の施工及び関連工事との取り合い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5B484F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配管等の施工（隠ぺい部、埋設部（位置・寸法・材料・支持・接合状態・機器接続状態））及び関連工事との取り合いの確認</w:t>
            </w:r>
          </w:p>
        </w:tc>
      </w:tr>
      <w:tr w:rsidR="00073E7B" w:rsidRPr="00D9607F" w14:paraId="560C049A" w14:textId="77777777" w:rsidTr="007A6424">
        <w:trPr>
          <w:trHeight w:val="338"/>
        </w:trPr>
        <w:tc>
          <w:tcPr>
            <w:tcW w:w="155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19F3A30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882C31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機器の据付け・設置状況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404E0" w14:textId="77777777" w:rsidR="00073E7B" w:rsidRPr="00D9607F" w:rsidRDefault="00073E7B" w:rsidP="007A6424">
            <w:pPr>
              <w:widowControl/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据付け位置、アンカーボルト取付け、固定支持金物、防振措置の確認</w:t>
            </w:r>
          </w:p>
        </w:tc>
      </w:tr>
      <w:tr w:rsidR="00073E7B" w:rsidRPr="00D9607F" w14:paraId="43511922" w14:textId="77777777" w:rsidTr="007A6424">
        <w:trPr>
          <w:trHeight w:val="274"/>
        </w:trPr>
        <w:tc>
          <w:tcPr>
            <w:tcW w:w="15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197245" w14:textId="77777777" w:rsidR="00073E7B" w:rsidRPr="00D9607F" w:rsidRDefault="00073E7B" w:rsidP="007A6424">
            <w:pPr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41913E" w14:textId="77777777" w:rsidR="00073E7B" w:rsidRPr="00D9607F" w:rsidRDefault="00073E7B" w:rsidP="007A6424">
            <w:pPr>
              <w:rPr>
                <w:rFonts w:asciiTheme="minorEastAsia" w:hAnsiTheme="minorEastAsia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貫通部処理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DB8A3" w14:textId="77777777" w:rsidR="00073E7B" w:rsidRPr="00D9607F" w:rsidRDefault="00073E7B" w:rsidP="007A6424">
            <w:pPr>
              <w:rPr>
                <w:rFonts w:asciiTheme="minorEastAsia" w:hAnsiTheme="minorEastAsia" w:cs="ＭＳ Ｐゴシック"/>
                <w:kern w:val="0"/>
                <w:sz w:val="16"/>
                <w:szCs w:val="16"/>
              </w:rPr>
            </w:pPr>
            <w:r w:rsidRPr="00D9607F">
              <w:rPr>
                <w:rFonts w:asciiTheme="minorEastAsia" w:hAnsiTheme="minorEastAsia" w:hint="eastAsia"/>
                <w:sz w:val="16"/>
                <w:szCs w:val="16"/>
              </w:rPr>
              <w:t>防火区画貫通部の耐火処理及び外壁貫通部の状態を確認</w:t>
            </w:r>
          </w:p>
        </w:tc>
      </w:tr>
      <w:tr w:rsidR="00073E7B" w:rsidRPr="00D9607F" w14:paraId="662AD50D" w14:textId="77777777" w:rsidTr="007A6424">
        <w:trPr>
          <w:trHeight w:val="506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E17FA" w14:textId="77777777" w:rsidR="00073E7B" w:rsidRPr="00D9607F" w:rsidRDefault="00073E7B" w:rsidP="007A6424">
            <w:pPr>
              <w:ind w:rightChars="-21" w:right="-44"/>
              <w:jc w:val="left"/>
              <w:rPr>
                <w:rFonts w:ascii="ＭＳ 明朝" w:eastAsia="ＭＳ 明朝" w:hAnsi="ＭＳ 明朝" w:cs="ＭＳ Ｐゴシック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cs="ＭＳ Ｐゴシック" w:hint="eastAsia"/>
                <w:sz w:val="16"/>
                <w:szCs w:val="16"/>
              </w:rPr>
              <w:t>13 エレベーター設備工事</w:t>
            </w:r>
          </w:p>
        </w:tc>
        <w:tc>
          <w:tcPr>
            <w:tcW w:w="27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2A9780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防犯カメラ設備の画像</w:t>
            </w:r>
          </w:p>
        </w:tc>
        <w:tc>
          <w:tcPr>
            <w:tcW w:w="5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0306DB" w14:textId="77777777" w:rsidR="00073E7B" w:rsidRPr="00D9607F" w:rsidRDefault="00073E7B" w:rsidP="007A6424">
            <w:pPr>
              <w:rPr>
                <w:rFonts w:ascii="ＭＳ 明朝" w:eastAsia="ＭＳ 明朝" w:hAnsi="ＭＳ 明朝"/>
                <w:sz w:val="16"/>
                <w:szCs w:val="16"/>
              </w:rPr>
            </w:pPr>
            <w:r w:rsidRPr="00D9607F">
              <w:rPr>
                <w:rFonts w:ascii="ＭＳ 明朝" w:eastAsia="ＭＳ 明朝" w:hAnsi="ＭＳ 明朝" w:hint="eastAsia"/>
                <w:sz w:val="16"/>
                <w:szCs w:val="16"/>
              </w:rPr>
              <w:t>防犯カメラ設備の画像（視界・画質・必要照度）の確認</w:t>
            </w:r>
          </w:p>
        </w:tc>
      </w:tr>
    </w:tbl>
    <w:p w14:paraId="143C373B" w14:textId="77777777" w:rsidR="00073E7B" w:rsidRPr="00D9607F" w:rsidRDefault="00073E7B" w:rsidP="00073E7B">
      <w:pPr>
        <w:rPr>
          <w:rFonts w:ascii="ＭＳ 明朝" w:eastAsia="ＭＳ 明朝" w:hAnsi="ＭＳ 明朝"/>
          <w:sz w:val="16"/>
          <w:szCs w:val="16"/>
        </w:rPr>
      </w:pPr>
    </w:p>
    <w:p w14:paraId="651F8E4D" w14:textId="77777777" w:rsidR="00073E7B" w:rsidRPr="00D9607F" w:rsidRDefault="00073E7B" w:rsidP="00073E7B">
      <w:pPr>
        <w:rPr>
          <w:rFonts w:ascii="ＭＳ 明朝" w:eastAsia="ＭＳ 明朝" w:hAnsi="ＭＳ 明朝"/>
          <w:sz w:val="16"/>
          <w:szCs w:val="16"/>
        </w:rPr>
      </w:pPr>
    </w:p>
    <w:p w14:paraId="332812D4" w14:textId="77777777" w:rsidR="00C42CCB" w:rsidRPr="00073E7B" w:rsidRDefault="00C42CCB" w:rsidP="00073E7B"/>
    <w:sectPr w:rsidR="00C42CCB" w:rsidRPr="00073E7B" w:rsidSect="00D9607F">
      <w:pgSz w:w="11906" w:h="16838" w:code="9"/>
      <w:pgMar w:top="1134" w:right="1134" w:bottom="1134" w:left="1134" w:header="851" w:footer="992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CF1335" w14:textId="77777777" w:rsidR="00707C6C" w:rsidRDefault="00707C6C" w:rsidP="00575428">
      <w:r>
        <w:separator/>
      </w:r>
    </w:p>
  </w:endnote>
  <w:endnote w:type="continuationSeparator" w:id="0">
    <w:p w14:paraId="7659B1FD" w14:textId="77777777" w:rsidR="00707C6C" w:rsidRDefault="00707C6C" w:rsidP="005754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09AC80" w14:textId="77777777" w:rsidR="00707C6C" w:rsidRDefault="00707C6C" w:rsidP="00575428">
      <w:r>
        <w:separator/>
      </w:r>
    </w:p>
  </w:footnote>
  <w:footnote w:type="continuationSeparator" w:id="0">
    <w:p w14:paraId="62997D9E" w14:textId="77777777" w:rsidR="00707C6C" w:rsidRDefault="00707C6C" w:rsidP="005754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dirty"/>
  <w:defaultTabStop w:val="840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F1044"/>
    <w:rsid w:val="00006929"/>
    <w:rsid w:val="000346A4"/>
    <w:rsid w:val="00073E7B"/>
    <w:rsid w:val="00094099"/>
    <w:rsid w:val="000A2F41"/>
    <w:rsid w:val="000B233C"/>
    <w:rsid w:val="000D1C2D"/>
    <w:rsid w:val="000D2AE5"/>
    <w:rsid w:val="000E63F1"/>
    <w:rsid w:val="000E70FD"/>
    <w:rsid w:val="000F1044"/>
    <w:rsid w:val="000F42CB"/>
    <w:rsid w:val="0011062C"/>
    <w:rsid w:val="00115797"/>
    <w:rsid w:val="0013467F"/>
    <w:rsid w:val="00135A40"/>
    <w:rsid w:val="00140093"/>
    <w:rsid w:val="00147970"/>
    <w:rsid w:val="00191DC4"/>
    <w:rsid w:val="001D2866"/>
    <w:rsid w:val="001D2970"/>
    <w:rsid w:val="00231666"/>
    <w:rsid w:val="00246761"/>
    <w:rsid w:val="002767F3"/>
    <w:rsid w:val="00277220"/>
    <w:rsid w:val="0028237F"/>
    <w:rsid w:val="00287367"/>
    <w:rsid w:val="00294715"/>
    <w:rsid w:val="002967BD"/>
    <w:rsid w:val="002B6873"/>
    <w:rsid w:val="002C1FB5"/>
    <w:rsid w:val="002C4D21"/>
    <w:rsid w:val="002F3299"/>
    <w:rsid w:val="002F67D9"/>
    <w:rsid w:val="00303B5D"/>
    <w:rsid w:val="00304C01"/>
    <w:rsid w:val="00305BE1"/>
    <w:rsid w:val="00305F38"/>
    <w:rsid w:val="00316082"/>
    <w:rsid w:val="00324F3B"/>
    <w:rsid w:val="00354290"/>
    <w:rsid w:val="00356812"/>
    <w:rsid w:val="003631FE"/>
    <w:rsid w:val="00363BF6"/>
    <w:rsid w:val="003955B5"/>
    <w:rsid w:val="003C630B"/>
    <w:rsid w:val="003D3090"/>
    <w:rsid w:val="003F032C"/>
    <w:rsid w:val="0040178B"/>
    <w:rsid w:val="00432ECB"/>
    <w:rsid w:val="00454F58"/>
    <w:rsid w:val="0046047E"/>
    <w:rsid w:val="00467F6E"/>
    <w:rsid w:val="00471209"/>
    <w:rsid w:val="004737E0"/>
    <w:rsid w:val="004919A3"/>
    <w:rsid w:val="004958AF"/>
    <w:rsid w:val="004A1E2C"/>
    <w:rsid w:val="004C12AF"/>
    <w:rsid w:val="004F507D"/>
    <w:rsid w:val="0052737C"/>
    <w:rsid w:val="0054732B"/>
    <w:rsid w:val="00572F35"/>
    <w:rsid w:val="00575428"/>
    <w:rsid w:val="00583ED0"/>
    <w:rsid w:val="005B028D"/>
    <w:rsid w:val="005F5584"/>
    <w:rsid w:val="00602F0C"/>
    <w:rsid w:val="00616163"/>
    <w:rsid w:val="00627282"/>
    <w:rsid w:val="0062798E"/>
    <w:rsid w:val="00632959"/>
    <w:rsid w:val="00636E74"/>
    <w:rsid w:val="00661DF2"/>
    <w:rsid w:val="00670E00"/>
    <w:rsid w:val="0067645D"/>
    <w:rsid w:val="006771CE"/>
    <w:rsid w:val="00684A18"/>
    <w:rsid w:val="0069619F"/>
    <w:rsid w:val="006B0001"/>
    <w:rsid w:val="006B1C35"/>
    <w:rsid w:val="006E5E83"/>
    <w:rsid w:val="006F2686"/>
    <w:rsid w:val="0070287A"/>
    <w:rsid w:val="00705D2A"/>
    <w:rsid w:val="00707C6C"/>
    <w:rsid w:val="007262D0"/>
    <w:rsid w:val="00751801"/>
    <w:rsid w:val="00772900"/>
    <w:rsid w:val="0077584B"/>
    <w:rsid w:val="0078285F"/>
    <w:rsid w:val="007B7F61"/>
    <w:rsid w:val="007E0653"/>
    <w:rsid w:val="007F158A"/>
    <w:rsid w:val="008124C8"/>
    <w:rsid w:val="008143D8"/>
    <w:rsid w:val="0081684F"/>
    <w:rsid w:val="00833293"/>
    <w:rsid w:val="008364A9"/>
    <w:rsid w:val="008428A3"/>
    <w:rsid w:val="008458BC"/>
    <w:rsid w:val="00853156"/>
    <w:rsid w:val="00857096"/>
    <w:rsid w:val="008914D4"/>
    <w:rsid w:val="008959CB"/>
    <w:rsid w:val="008A5834"/>
    <w:rsid w:val="008B5D1B"/>
    <w:rsid w:val="008B7956"/>
    <w:rsid w:val="008B7DD0"/>
    <w:rsid w:val="009019F2"/>
    <w:rsid w:val="00932AE2"/>
    <w:rsid w:val="00980FB8"/>
    <w:rsid w:val="00985737"/>
    <w:rsid w:val="009A70BA"/>
    <w:rsid w:val="009B2316"/>
    <w:rsid w:val="009C140D"/>
    <w:rsid w:val="009C6B4E"/>
    <w:rsid w:val="009D6AF2"/>
    <w:rsid w:val="009E25B6"/>
    <w:rsid w:val="00A117D8"/>
    <w:rsid w:val="00A15FB2"/>
    <w:rsid w:val="00A51313"/>
    <w:rsid w:val="00A524A4"/>
    <w:rsid w:val="00A7484A"/>
    <w:rsid w:val="00A74D1B"/>
    <w:rsid w:val="00A85426"/>
    <w:rsid w:val="00A931EB"/>
    <w:rsid w:val="00AA14A3"/>
    <w:rsid w:val="00AA48CB"/>
    <w:rsid w:val="00AD0A96"/>
    <w:rsid w:val="00AE1518"/>
    <w:rsid w:val="00AF70B2"/>
    <w:rsid w:val="00B2414F"/>
    <w:rsid w:val="00B96209"/>
    <w:rsid w:val="00C15FA4"/>
    <w:rsid w:val="00C254DA"/>
    <w:rsid w:val="00C403EA"/>
    <w:rsid w:val="00C42CCB"/>
    <w:rsid w:val="00C47EFC"/>
    <w:rsid w:val="00C51B34"/>
    <w:rsid w:val="00C5790B"/>
    <w:rsid w:val="00C67EFD"/>
    <w:rsid w:val="00C72C44"/>
    <w:rsid w:val="00C74A95"/>
    <w:rsid w:val="00C833BC"/>
    <w:rsid w:val="00CB0E10"/>
    <w:rsid w:val="00CB29BB"/>
    <w:rsid w:val="00CB6754"/>
    <w:rsid w:val="00CC3DDF"/>
    <w:rsid w:val="00D841E4"/>
    <w:rsid w:val="00D92936"/>
    <w:rsid w:val="00D9607F"/>
    <w:rsid w:val="00DA1A91"/>
    <w:rsid w:val="00DC0C4B"/>
    <w:rsid w:val="00DC5071"/>
    <w:rsid w:val="00DE10A7"/>
    <w:rsid w:val="00DE4393"/>
    <w:rsid w:val="00E21372"/>
    <w:rsid w:val="00E36555"/>
    <w:rsid w:val="00E52CCE"/>
    <w:rsid w:val="00E64DDA"/>
    <w:rsid w:val="00E87074"/>
    <w:rsid w:val="00E92E6B"/>
    <w:rsid w:val="00E9535E"/>
    <w:rsid w:val="00E978B7"/>
    <w:rsid w:val="00EA1F40"/>
    <w:rsid w:val="00EA7612"/>
    <w:rsid w:val="00ED39F0"/>
    <w:rsid w:val="00F00FEF"/>
    <w:rsid w:val="00F04DF7"/>
    <w:rsid w:val="00F16DE4"/>
    <w:rsid w:val="00F312A6"/>
    <w:rsid w:val="00F35634"/>
    <w:rsid w:val="00F3651E"/>
    <w:rsid w:val="00F51935"/>
    <w:rsid w:val="00F83FF5"/>
    <w:rsid w:val="00F90AD5"/>
    <w:rsid w:val="00FB195F"/>
    <w:rsid w:val="00FB2DAF"/>
    <w:rsid w:val="00FD6477"/>
    <w:rsid w:val="00FF3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19BB4AD"/>
  <w15:docId w15:val="{84517995-1F87-467A-AFFC-5D973C57E3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3E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A1A91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7542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75428"/>
  </w:style>
  <w:style w:type="paragraph" w:styleId="a6">
    <w:name w:val="footer"/>
    <w:basedOn w:val="a"/>
    <w:link w:val="a7"/>
    <w:uiPriority w:val="99"/>
    <w:unhideWhenUsed/>
    <w:rsid w:val="0057542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75428"/>
  </w:style>
  <w:style w:type="paragraph" w:styleId="a8">
    <w:name w:val="Balloon Text"/>
    <w:basedOn w:val="a"/>
    <w:link w:val="a9"/>
    <w:uiPriority w:val="99"/>
    <w:semiHidden/>
    <w:unhideWhenUsed/>
    <w:rsid w:val="000B23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B23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43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3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0" ma:contentTypeDescription="新しいドキュメントを作成します。" ma:contentTypeScope="" ma:versionID="1c465dc967b1855d90480b430afd53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f4532aace4436216ba31442c482a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52DAB19-1885-49D5-8C82-F6E23FBE437C}"/>
</file>

<file path=customXml/itemProps2.xml><?xml version="1.0" encoding="utf-8"?>
<ds:datastoreItem xmlns:ds="http://schemas.openxmlformats.org/officeDocument/2006/customXml" ds:itemID="{D3C1F0D1-DD83-43F5-AC08-64FD0F94C17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C38F07D-8B59-42B5-B665-1E7EC2179D8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1F2152F-680A-4AD3-B723-93B7569376D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6</Pages>
  <Words>950</Words>
  <Characters>5417</Characters>
  <Application>Microsoft Office Word</Application>
  <DocSecurity>0</DocSecurity>
  <Lines>45</Lines>
  <Paragraphs>12</Paragraphs>
  <ScaleCrop>false</ScaleCrop>
  <Company>独立行政法人都市再生機構</Company>
  <LinksUpToDate>false</LinksUpToDate>
  <CharactersWithSpaces>6355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川田 友紀</cp:lastModifiedBy>
  <cp:revision>10</cp:revision>
  <dcterms:created xsi:type="dcterms:W3CDTF">2020-06-11T07:38:00Z</dcterms:created>
  <dcterms:modified xsi:type="dcterms:W3CDTF">2022-03-14T09:16:00Z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